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99" w:rsidRDefault="00631799" w:rsidP="003B446F">
      <w:pPr>
        <w:rPr>
          <w:rFonts w:ascii="Arial" w:hAnsi="Arial" w:cs="Arial"/>
          <w:b/>
          <w:sz w:val="20"/>
          <w:szCs w:val="20"/>
        </w:rPr>
      </w:pPr>
      <w:r w:rsidRPr="003B446F">
        <w:rPr>
          <w:rFonts w:ascii="Arial" w:hAnsi="Arial" w:cs="Arial"/>
          <w:b/>
          <w:sz w:val="20"/>
          <w:szCs w:val="20"/>
        </w:rPr>
        <w:t xml:space="preserve">Zadanie 4 - Alkohol etylowy absolutny </w:t>
      </w:r>
      <w:proofErr w:type="spellStart"/>
      <w:r w:rsidRPr="003B446F">
        <w:rPr>
          <w:rFonts w:ascii="Arial" w:hAnsi="Arial" w:cs="Arial"/>
          <w:b/>
          <w:sz w:val="20"/>
          <w:szCs w:val="20"/>
        </w:rPr>
        <w:t>Ph</w:t>
      </w:r>
      <w:proofErr w:type="spellEnd"/>
      <w:r w:rsidRPr="003B44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3B446F">
        <w:rPr>
          <w:rFonts w:ascii="Arial" w:hAnsi="Arial" w:cs="Arial"/>
          <w:b/>
          <w:sz w:val="20"/>
          <w:szCs w:val="20"/>
        </w:rPr>
        <w:t>Eur</w:t>
      </w:r>
      <w:proofErr w:type="spellEnd"/>
      <w:r w:rsidRPr="003B446F">
        <w:rPr>
          <w:rFonts w:ascii="Arial" w:hAnsi="Arial" w:cs="Arial"/>
          <w:b/>
          <w:sz w:val="20"/>
          <w:szCs w:val="20"/>
        </w:rPr>
        <w:t xml:space="preserve">. (monografia 01/2015:1318) do produkcji farmaceutycznej </w:t>
      </w:r>
    </w:p>
    <w:p w:rsidR="003B446F" w:rsidRPr="003B446F" w:rsidRDefault="003B446F" w:rsidP="003B446F">
      <w:pPr>
        <w:rPr>
          <w:rFonts w:ascii="Arial" w:hAnsi="Arial" w:cs="Arial"/>
          <w:b/>
          <w:sz w:val="20"/>
          <w:szCs w:val="2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1843"/>
        <w:gridCol w:w="3477"/>
      </w:tblGrid>
      <w:tr w:rsidR="00631799" w:rsidRPr="003B446F" w:rsidTr="0072275E">
        <w:trPr>
          <w:trHeight w:val="587"/>
        </w:trPr>
        <w:tc>
          <w:tcPr>
            <w:tcW w:w="1135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3477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 oferowany</w:t>
            </w:r>
          </w:p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i/>
                <w:spacing w:val="20"/>
                <w:sz w:val="20"/>
                <w:szCs w:val="20"/>
                <w:lang w:eastAsia="pl-PL"/>
              </w:rPr>
              <w:t>/</w:t>
            </w:r>
            <w:r w:rsidRPr="003B446F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wypełnia Wykonawca – należy potwierdzić spełnienie wymagań poprzez „TAK” lub tam gdzie to wymagane podać posiadane parametry</w:t>
            </w:r>
            <w:r w:rsidRPr="003B446F">
              <w:rPr>
                <w:rFonts w:ascii="Arial" w:eastAsia="Times New Roman" w:hAnsi="Arial" w:cs="Arial"/>
                <w:i/>
                <w:spacing w:val="20"/>
                <w:sz w:val="20"/>
                <w:szCs w:val="20"/>
                <w:lang w:eastAsia="pl-PL"/>
              </w:rPr>
              <w:t>/</w:t>
            </w:r>
          </w:p>
        </w:tc>
      </w:tr>
      <w:tr w:rsidR="00631799" w:rsidRPr="003B446F" w:rsidTr="00DD5338">
        <w:trPr>
          <w:trHeight w:val="336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ogólne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Opakowanie: Butelka z nakrętką, pojemności 1,0 litra.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TAK, </w:t>
            </w:r>
            <w:r w:rsidRPr="003B446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44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Ilość: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Czystość: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Eur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>. do produkcji farmaceutycznej.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Produkcja: zgodna z wytycznymi GMP lub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cGMP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Termin ważności: nie krótszy niż 1 rok od daty dostarczenia.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Pochodzenie: Roślinne.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  <w:r w:rsidRPr="003B446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Wymaga się, aby Wykonawca wraz z odczynnikiem dostarczał każdoraz</w:t>
            </w:r>
            <w:bookmarkStart w:id="0" w:name="_GoBack"/>
            <w:bookmarkEnd w:id="0"/>
            <w:r w:rsidRPr="003B44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owo  certyfikat jakości potwierdzający zgodność odczynnika z wymaganiami.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366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Wymagania jakościowe potwierdzone na dołączonym do dokumentacji certyfikacie jakości 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Zawartość alkoholu etylowego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min. 99.5% (V/V) lub/i</w:t>
            </w:r>
          </w:p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min. 99,2% (m/m) </w:t>
            </w:r>
            <w:r w:rsidRPr="003B446F">
              <w:rPr>
                <w:rFonts w:ascii="Arial" w:hAnsi="Arial" w:cs="Arial"/>
                <w:b/>
                <w:sz w:val="18"/>
                <w:szCs w:val="18"/>
              </w:rPr>
              <w:t>wpisać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Kwasowość lub zasadowość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&lt; 0,3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Gęstość względna w 20°C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0,790 – 0,793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przy 240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0,40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w zakresie 250 do 260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0,30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w zakresie 270 do 340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0,10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Acetaldehyd i acetal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10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Benzen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Metanol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200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Suma innych zanieczyszczeń 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300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Pozostałość po odparowaniu 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25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(m/V)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420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376466" w:rsidP="007227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Pozostałe wymagania</w:t>
            </w:r>
          </w:p>
        </w:tc>
      </w:tr>
      <w:tr w:rsidR="00631799" w:rsidRPr="003B446F" w:rsidTr="00DD5338">
        <w:trPr>
          <w:trHeight w:val="789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3764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Producent</w:t>
            </w: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764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musi spełniać poniższe wymagania 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446F">
              <w:rPr>
                <w:rFonts w:ascii="Arial" w:hAnsi="Arial" w:cs="Arial"/>
                <w:color w:val="000000"/>
                <w:sz w:val="18"/>
                <w:szCs w:val="18"/>
              </w:rPr>
              <w:t>Certyfikat systemowy GMP/ISO lub inny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Zgoda na przeprowadzenie audytu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Zapewnienia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System szkoleń pracowników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Niezależny dział produkcji od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Dokonywanie zakupów od zakwalifikowanych dostawców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Wdrożone plany konserwacji pomieszczeń i urządzeń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Wdrożone plany audytów wewnętrznych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Wdrożony system postępowania z reklamacjami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Archiwizację próbek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GMO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TSE/BSE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pozostałości rozpuszczalników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zanieczyszczeń krzyżowych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Oświadczenia o braku </w:t>
            </w:r>
            <w:proofErr w:type="spellStart"/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aflatoksyn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zanieczyszczeń mikrobiologicznych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20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3764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Dostawca/dystrybutor, który magazynuje</w:t>
            </w: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764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musi spełniać poniższe wymagania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Certyfikat systemowy GMP/ISO lub inny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Zapewnienia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31799" w:rsidRPr="003B446F" w:rsidRDefault="00631799" w:rsidP="00631799">
      <w:pPr>
        <w:rPr>
          <w:rFonts w:ascii="Arial" w:hAnsi="Arial" w:cs="Arial"/>
          <w:sz w:val="18"/>
          <w:szCs w:val="18"/>
        </w:rPr>
      </w:pP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 xml:space="preserve">Wymaga się aby dostawca do ofert dołączył przykładowy wzór certyfikatu jakości, potwierdzający spełnianie wyżej wymienionych wymagań jakościowych. 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 xml:space="preserve">Wymaga się aby dostawca dołączył do oferty wszystkie wymagane w punktach wyżej dokumenty tj. certyfikaty systemowe 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>Dostawa przez Wykonawcę lub firmę kurierską na koszt Wykonawcy.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3B446F">
        <w:rPr>
          <w:rFonts w:ascii="Arial" w:hAnsi="Arial" w:cs="Arial"/>
          <w:sz w:val="18"/>
          <w:szCs w:val="20"/>
        </w:rPr>
        <w:t>Za datę realizacji zadania uważa się datę dostarczenia Zamawiającemu całości zamówienia wraz z wymaganymi dokumentami.</w:t>
      </w:r>
    </w:p>
    <w:p w:rsidR="005D0A7B" w:rsidRDefault="005D0A7B" w:rsidP="00631799">
      <w:pPr>
        <w:pStyle w:val="Akapitzlist"/>
        <w:spacing w:line="360" w:lineRule="auto"/>
        <w:jc w:val="both"/>
        <w:rPr>
          <w:rFonts w:ascii="Verdana" w:hAnsi="Verdana"/>
        </w:rPr>
      </w:pPr>
    </w:p>
    <w:p w:rsidR="005D0A7B" w:rsidRDefault="005D0A7B" w:rsidP="005D0A7B">
      <w:pPr>
        <w:numPr>
          <w:ilvl w:val="0"/>
          <w:numId w:val="5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5D0A7B" w:rsidRDefault="005D0A7B" w:rsidP="005D0A7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5D0A7B" w:rsidRDefault="005D0A7B" w:rsidP="005D0A7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5D0A7B" w:rsidRDefault="005D0A7B" w:rsidP="005D0A7B">
      <w:pPr>
        <w:numPr>
          <w:ilvl w:val="0"/>
          <w:numId w:val="5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5D0A7B" w:rsidRDefault="005D0A7B" w:rsidP="005D0A7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5D0A7B" w:rsidRDefault="005D0A7B" w:rsidP="005D0A7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Wymagany termin ważności nie mniej niż</w:t>
      </w:r>
      <w:r w:rsidR="00376466">
        <w:rPr>
          <w:rFonts w:ascii="Arial" w:hAnsi="Arial" w:cs="Arial"/>
          <w:b/>
          <w:color w:val="000000"/>
          <w:sz w:val="18"/>
          <w:szCs w:val="18"/>
        </w:rPr>
        <w:t xml:space="preserve"> 24 miesiące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>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EC1BD2">
        <w:rPr>
          <w:rFonts w:ascii="Arial" w:eastAsia="Times New Roman" w:hAnsi="Arial" w:cs="Arial"/>
          <w:iCs/>
          <w:sz w:val="16"/>
          <w:szCs w:val="17"/>
          <w:lang w:eastAsia="pl-PL"/>
        </w:rPr>
        <w:tab/>
        <w:t xml:space="preserve">czytelny podpis                            </w:t>
      </w:r>
    </w:p>
    <w:p w:rsidR="005D0A7B" w:rsidRPr="00F142F1" w:rsidRDefault="005D0A7B" w:rsidP="00631799">
      <w:pPr>
        <w:pStyle w:val="Akapitzlist"/>
        <w:spacing w:line="360" w:lineRule="auto"/>
        <w:jc w:val="both"/>
        <w:rPr>
          <w:rFonts w:ascii="Verdana" w:hAnsi="Verdana"/>
        </w:rPr>
      </w:pPr>
    </w:p>
    <w:sectPr w:rsidR="005D0A7B" w:rsidRPr="00F142F1" w:rsidSect="003B446F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66" w:rsidRDefault="00891866" w:rsidP="00A35E45">
      <w:r>
        <w:separator/>
      </w:r>
    </w:p>
  </w:endnote>
  <w:endnote w:type="continuationSeparator" w:id="0">
    <w:p w:rsidR="00891866" w:rsidRDefault="00891866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66" w:rsidRDefault="00891866" w:rsidP="00A35E45">
      <w:r>
        <w:separator/>
      </w:r>
    </w:p>
  </w:footnote>
  <w:footnote w:type="continuationSeparator" w:id="0">
    <w:p w:rsidR="00891866" w:rsidRDefault="00891866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15"/>
      <w:gridCol w:w="8557"/>
    </w:tblGrid>
    <w:tr w:rsidR="005D0A7B">
      <w:trPr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Default="00A35E45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3B446F" w:rsidRDefault="00A35E45" w:rsidP="003B446F">
          <w:pPr>
            <w:pStyle w:val="Nagwek"/>
            <w:jc w:val="right"/>
            <w:rPr>
              <w:rFonts w:ascii="Arial" w:hAnsi="Arial" w:cs="Arial"/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="Arial" w:hAnsi="Arial" w:cs="Arial"/>
                <w:caps/>
                <w:sz w:val="18"/>
              </w:rPr>
              <w:alias w:val="Tytuł"/>
              <w:tag w:val=""/>
              <w:id w:val="-773790484"/>
              <w:placeholder>
                <w:docPart w:val="9B538AFCB91F41CAA96B81A6F16C45C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C1BD2" w:rsidRPr="003B446F">
                <w:rPr>
                  <w:rFonts w:ascii="Arial" w:hAnsi="Arial" w:cs="Arial"/>
                  <w:sz w:val="18"/>
                </w:rPr>
                <w:t>Załącznik nr 4 do zapytania DZ/DZ-072-</w:t>
              </w:r>
              <w:r w:rsidR="00EC1BD2">
                <w:rPr>
                  <w:rFonts w:ascii="Arial" w:hAnsi="Arial" w:cs="Arial"/>
                  <w:sz w:val="18"/>
                </w:rPr>
                <w:t>33</w:t>
              </w:r>
              <w:r w:rsidR="00EC1BD2" w:rsidRPr="003B446F">
                <w:rPr>
                  <w:rFonts w:ascii="Arial" w:hAnsi="Arial" w:cs="Arial"/>
                  <w:sz w:val="18"/>
                </w:rPr>
                <w:t>/25</w:t>
              </w:r>
            </w:sdtContent>
          </w:sdt>
        </w:p>
      </w:tc>
    </w:tr>
  </w:tbl>
  <w:p w:rsidR="00A35E45" w:rsidRDefault="00A35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44AA"/>
    <w:multiLevelType w:val="hybridMultilevel"/>
    <w:tmpl w:val="271A7964"/>
    <w:lvl w:ilvl="0" w:tplc="8A3E14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EC4"/>
    <w:multiLevelType w:val="hybridMultilevel"/>
    <w:tmpl w:val="8410C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0E01DE"/>
    <w:rsid w:val="00184F71"/>
    <w:rsid w:val="00247446"/>
    <w:rsid w:val="00354EE1"/>
    <w:rsid w:val="00376466"/>
    <w:rsid w:val="003B446F"/>
    <w:rsid w:val="00421A60"/>
    <w:rsid w:val="004E2DF9"/>
    <w:rsid w:val="005D0A7B"/>
    <w:rsid w:val="00601D37"/>
    <w:rsid w:val="00631799"/>
    <w:rsid w:val="00645F08"/>
    <w:rsid w:val="006B040F"/>
    <w:rsid w:val="00796FEA"/>
    <w:rsid w:val="007B5C3C"/>
    <w:rsid w:val="00891866"/>
    <w:rsid w:val="008C00A9"/>
    <w:rsid w:val="008F493A"/>
    <w:rsid w:val="008F5305"/>
    <w:rsid w:val="00917B61"/>
    <w:rsid w:val="009A6CE1"/>
    <w:rsid w:val="009D5F5A"/>
    <w:rsid w:val="00A35E45"/>
    <w:rsid w:val="00C27D6A"/>
    <w:rsid w:val="00DD5338"/>
    <w:rsid w:val="00E53492"/>
    <w:rsid w:val="00E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958F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538AFCB91F41CAA96B81A6F16C4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D5D1F-06F9-4635-A8C4-D57A62B0D0DD}"/>
      </w:docPartPr>
      <w:docPartBody>
        <w:p w:rsidR="00956B2B" w:rsidRDefault="00AC72A9" w:rsidP="00AC72A9">
          <w:pPr>
            <w:pStyle w:val="9B538AFCB91F41CAA96B81A6F16C45C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9"/>
    <w:rsid w:val="00030A78"/>
    <w:rsid w:val="005C0092"/>
    <w:rsid w:val="00956B2B"/>
    <w:rsid w:val="00AC72A9"/>
    <w:rsid w:val="00E336D3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538AFCB91F41CAA96B81A6F16C45C0">
    <w:name w:val="9B538AFCB91F41CAA96B81A6F16C45C0"/>
    <w:rsid w:val="00AC7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DZ/DZ-072-/25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DZ/DZ-072-33/25</dc:title>
  <dc:subject/>
  <dc:creator>Magdalena Rodak</dc:creator>
  <cp:keywords/>
  <dc:description/>
  <cp:lastModifiedBy>Ewa Stelmach</cp:lastModifiedBy>
  <cp:revision>4</cp:revision>
  <cp:lastPrinted>2025-02-27T08:09:00Z</cp:lastPrinted>
  <dcterms:created xsi:type="dcterms:W3CDTF">2025-02-27T07:41:00Z</dcterms:created>
  <dcterms:modified xsi:type="dcterms:W3CDTF">2025-02-27T08:09:00Z</dcterms:modified>
</cp:coreProperties>
</file>