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43"/>
        <w:gridCol w:w="6946"/>
        <w:gridCol w:w="567"/>
        <w:gridCol w:w="567"/>
        <w:gridCol w:w="1010"/>
        <w:gridCol w:w="1028"/>
        <w:gridCol w:w="689"/>
        <w:gridCol w:w="962"/>
        <w:gridCol w:w="1236"/>
        <w:gridCol w:w="2028"/>
      </w:tblGrid>
      <w:tr w:rsidR="00945814" w:rsidRPr="00873732" w14:paraId="5D6B88A0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AA74C" w14:textId="4E25D552" w:rsidR="00945814" w:rsidRPr="001C2B0F" w:rsidRDefault="00EA28FC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0" w:name="_GoBack" w:colFirst="8" w:colLast="8"/>
            <w:r>
              <w:rPr>
                <w:rFonts w:ascii="Arial" w:hAnsi="Arial" w:cs="Arial"/>
                <w:b/>
                <w:sz w:val="17"/>
                <w:szCs w:val="17"/>
              </w:rPr>
              <w:t>L</w:t>
            </w:r>
            <w:r w:rsidR="00945814" w:rsidRPr="001C2B0F">
              <w:rPr>
                <w:rFonts w:ascii="Arial" w:hAnsi="Arial" w:cs="Arial"/>
                <w:b/>
                <w:sz w:val="17"/>
                <w:szCs w:val="17"/>
              </w:rPr>
              <w:t>p.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5E0DF89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Przedmiot zamówienia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1EEC44D7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j. m.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6919BD2D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ilość</w:t>
            </w:r>
          </w:p>
        </w:tc>
        <w:tc>
          <w:tcPr>
            <w:tcW w:w="1010" w:type="dxa"/>
            <w:shd w:val="clear" w:color="auto" w:fill="C0C0C0"/>
            <w:vAlign w:val="center"/>
          </w:tcPr>
          <w:p w14:paraId="1B7B55B8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cena jedn. netto (zł)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5943CA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netto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(zł)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2E8819B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VAT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(%)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CC0D919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 VAT (zł)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D5559FD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brutto (zł)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4E6A41CF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PRODUCENT ORAZ INNE DANE IDENTYFIKUJĄCE PRODUKT*</w:t>
            </w:r>
            <w:r w:rsidR="00663FC8">
              <w:rPr>
                <w:rFonts w:ascii="Arial" w:hAnsi="Arial" w:cs="Arial"/>
                <w:b/>
                <w:sz w:val="17"/>
                <w:szCs w:val="17"/>
              </w:rPr>
              <w:t xml:space="preserve"> nr kat. </w:t>
            </w:r>
          </w:p>
        </w:tc>
      </w:tr>
      <w:tr w:rsidR="00945814" w:rsidRPr="00873732" w14:paraId="6270CCD6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1654795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577D05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08119DE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567" w:type="dxa"/>
            <w:shd w:val="clear" w:color="auto" w:fill="C0C0C0"/>
            <w:vAlign w:val="center"/>
          </w:tcPr>
          <w:p w14:paraId="73C9FA5A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10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69646B2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E22E8F6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7 (5x6)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C501E73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D0FFF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9 (7x8)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24B8AE4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10 (7+9)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071C4431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11</w:t>
            </w:r>
          </w:p>
        </w:tc>
      </w:tr>
      <w:tr w:rsidR="00945814" w:rsidRPr="00873732" w14:paraId="745B1348" w14:textId="77777777" w:rsidTr="00986B19">
        <w:trPr>
          <w:cantSplit/>
          <w:trHeight w:val="369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6F210F" w14:textId="77777777" w:rsidR="00945814" w:rsidRPr="001C2B0F" w:rsidRDefault="00945814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034EB5DF" w14:textId="77777777" w:rsidR="00335574" w:rsidRDefault="00335574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  <w:p w14:paraId="752F978C" w14:textId="757C319F" w:rsidR="00460053" w:rsidRPr="006D23E3" w:rsidRDefault="00460053" w:rsidP="00460053">
            <w:pPr>
              <w:rPr>
                <w:b/>
                <w:sz w:val="18"/>
              </w:rPr>
            </w:pPr>
            <w:r w:rsidRPr="006D23E3">
              <w:rPr>
                <w:b/>
                <w:sz w:val="18"/>
              </w:rPr>
              <w:t xml:space="preserve">Fantom instruktarzowy-  Symulator karmienia rurkowego NG, OG i PEG- </w:t>
            </w:r>
            <w:r w:rsidR="00F91269">
              <w:rPr>
                <w:b/>
                <w:sz w:val="18"/>
              </w:rPr>
              <w:t xml:space="preserve"> DL/PP</w:t>
            </w:r>
          </w:p>
          <w:p w14:paraId="3DD5DB4F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Symulator karmienia przez rurkę jest skutecznym narzędziem szkoleniowym dla opiekunów pacjentów z żywieniem dojelitowym, a także dla lekarzy. </w:t>
            </w:r>
          </w:p>
          <w:p w14:paraId="504B2C8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Manekin ma trzy drogi dla rurek EN i umożliwia trening z prawdziwymi płynnymi pokarmami.</w:t>
            </w:r>
          </w:p>
          <w:p w14:paraId="6EF743A7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Aby ułatwić zrozumienie anatomiczne, wraz z zestawem znajduje się panel dróg karmienia do demonstracji i anatomia klatki piersiowej do nakładania manekina. </w:t>
            </w:r>
          </w:p>
          <w:p w14:paraId="1EEB4200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Umieszczenie rur można potwierdzić przez osłuchiwanie, a także bezpośrednią obserwację. </w:t>
            </w:r>
          </w:p>
          <w:p w14:paraId="424FB5DE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Ten symulator jest kompaktowy i przenośny. </w:t>
            </w:r>
          </w:p>
          <w:p w14:paraId="0700E483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Szyja jest elastyczna, aby nauczyć się odpowiedniego ułożenia szyi / głowy. </w:t>
            </w:r>
          </w:p>
          <w:p w14:paraId="484B276B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Możliwe jest wprowadzenie doustnej / nosowej rurki do karmienia i ustawienie rurki PEG. Umieszczenie rury można potwierdzić przez osłuchiwanie. </w:t>
            </w:r>
          </w:p>
          <w:p w14:paraId="063405B2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Przezroczysta struktura umożliwia bezpośrednią obserwację postępu i umiejscowienia rury.</w:t>
            </w:r>
          </w:p>
          <w:p w14:paraId="14CB3EA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Manekina można ustawić na pozycji Fowlera. </w:t>
            </w:r>
          </w:p>
          <w:p w14:paraId="542E6C78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Można podawać prawdziwe płynne środki spożywcze (formuły). </w:t>
            </w:r>
          </w:p>
          <w:p w14:paraId="14042A76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Panel dróg podawania rurek i arkusz klatki piersiowej ułatwiają demonstrację i zrozumienie anatomiczne.</w:t>
            </w:r>
          </w:p>
          <w:p w14:paraId="0D3A0C7E" w14:textId="77777777" w:rsidR="00335574" w:rsidRDefault="00335574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0E4F3C08" w14:textId="613AF0C0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  <w:r w:rsidRPr="00613EB3">
              <w:rPr>
                <w:noProof/>
                <w:lang w:eastAsia="pl-PL"/>
              </w:rPr>
              <w:drawing>
                <wp:inline distT="0" distB="0" distL="0" distR="0" wp14:anchorId="79124AE7" wp14:editId="4DD07182">
                  <wp:extent cx="1228666" cy="848176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9" t="3241" r="16132" b="10073"/>
                          <a:stretch/>
                        </pic:blipFill>
                        <pic:spPr bwMode="auto">
                          <a:xfrm>
                            <a:off x="0" y="0"/>
                            <a:ext cx="1236507" cy="85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7"/>
              </w:rPr>
              <w:t xml:space="preserve">                               </w:t>
            </w:r>
            <w:r w:rsidRPr="00613EB3">
              <w:rPr>
                <w:noProof/>
                <w:lang w:eastAsia="pl-PL"/>
              </w:rPr>
              <w:drawing>
                <wp:inline distT="0" distB="0" distL="0" distR="0" wp14:anchorId="2D32DF8D" wp14:editId="27F8F1EF">
                  <wp:extent cx="1075446" cy="802912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10" cy="8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DB9EF" w14:textId="77777777" w:rsidR="00460053" w:rsidRPr="006D23E3" w:rsidRDefault="00460053" w:rsidP="00460053">
            <w:pPr>
              <w:ind w:firstLine="708"/>
              <w:rPr>
                <w:sz w:val="18"/>
              </w:rPr>
            </w:pPr>
            <w:r w:rsidRPr="006D23E3">
              <w:rPr>
                <w:sz w:val="18"/>
              </w:rPr>
              <w:t>Rys. poglądowe</w:t>
            </w:r>
          </w:p>
          <w:p w14:paraId="6A3EE795" w14:textId="77777777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4C14AC07" w14:textId="47859200" w:rsidR="00460053" w:rsidRPr="00335574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0185A84" w14:textId="2060AA7A" w:rsidR="006704E6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szt.</w:t>
            </w:r>
            <w:r w:rsidR="00335574" w:rsidRPr="0012239B">
              <w:rPr>
                <w:rFonts w:cstheme="minorHAnsi"/>
                <w:sz w:val="18"/>
                <w:szCs w:val="17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15548DA" w14:textId="1B46E150" w:rsidR="00945814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FD8B74D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7FCD239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B8F6" w14:textId="77777777" w:rsidR="00945814" w:rsidRPr="001C2B0F" w:rsidRDefault="00945814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908D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739A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9086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60053" w:rsidRPr="00873732" w14:paraId="62E90F99" w14:textId="77777777" w:rsidTr="00986B19">
        <w:trPr>
          <w:cantSplit/>
          <w:trHeight w:val="7492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C4CF4B" w14:textId="77777777" w:rsidR="00460053" w:rsidRPr="001C2B0F" w:rsidRDefault="00460053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4A14D201" w14:textId="77777777" w:rsidR="00F91269" w:rsidRPr="00F91269" w:rsidRDefault="00F91269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</w:p>
          <w:p w14:paraId="1ACB20B2" w14:textId="6D7BFBAA" w:rsidR="00460053" w:rsidRPr="00F91269" w:rsidRDefault="00460053" w:rsidP="00F91269">
            <w:pPr>
              <w:spacing w:after="0"/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Plecak rea</w:t>
            </w:r>
            <w:r w:rsid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nimacyjny z ampulatorium – DL/PP</w:t>
            </w:r>
          </w:p>
          <w:p w14:paraId="19A5A511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8 opisanych, kodowanych kolorami, wyjmowanych modułów z wygodnymi uchwytami</w:t>
            </w:r>
          </w:p>
          <w:p w14:paraId="02BA463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zewnętrzne, ekspresowe zasobniki na rękawiczki jednorazowe w dwóch rozmiarach</w:t>
            </w:r>
          </w:p>
          <w:p w14:paraId="3F25231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wodoodporny, łatwozmywalny materiał pozwalający na szybką dezynfekcję i mycie po akcji</w:t>
            </w:r>
          </w:p>
          <w:p w14:paraId="0EC02B8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olejoodporna warstwa ochronna na spodzie</w:t>
            </w:r>
          </w:p>
          <w:p w14:paraId="7D51F842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duża ilość elementów odblaskowych na każdej powierzchni, dająca rewelacyjną widoczność w nocy</w:t>
            </w:r>
          </w:p>
          <w:p w14:paraId="4CADFA9B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duże, odblaskowe uchwyty przy suwaku znacznie ułatwiające szybkie otwieranie i zamykanie plecaka, nawet w grubych rękawicach</w:t>
            </w:r>
          </w:p>
          <w:p w14:paraId="4973E54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brak zewnętrznych, wystających elementów zmniejsza ryzyko zahaczenia w skrytce wozu bojowego lub w wąskich przestrzeniach</w:t>
            </w:r>
          </w:p>
          <w:p w14:paraId="7E2E930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bryzgoszczelny suwak zabezpieczający wyposażenie przed deszczem</w:t>
            </w:r>
          </w:p>
          <w:p w14:paraId="5BCB5805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wygodne, chowane ramiączka z uchwytami np. na radiotelefon</w:t>
            </w:r>
          </w:p>
          <w:p w14:paraId="22FCA7F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pas biodrowy ułatwiający dłuższe noszenie plecaka</w:t>
            </w:r>
          </w:p>
          <w:p w14:paraId="51C5452A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3 duże, wygodne uchwyty do przenoszenia w ręku w różnych pozycjach</w:t>
            </w:r>
          </w:p>
          <w:p w14:paraId="17FB353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antypoślizgowe stopki na spodzie i na boku</w:t>
            </w:r>
          </w:p>
          <w:p w14:paraId="1B34B04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możliwość personalizacji opisów oraz indywidualnego ułożenia modułów</w:t>
            </w:r>
          </w:p>
          <w:p w14:paraId="4F5C84D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wysoki poziom ochrony butli tlenowej i reduktora przed uderzeniami, dzięki grubym ściankom zewnętrznym</w:t>
            </w:r>
          </w:p>
          <w:p w14:paraId="2B600FA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unikalny panel informacyjny zawierający czytelny schemat oceny stanu poszkodowanego oraz zakresy podstawowych parametrów życiowych</w:t>
            </w:r>
          </w:p>
          <w:p w14:paraId="1F456FA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kieszeń na dokumentację medyczną zawierająca zestaw 27 kart udzielonej kwalifikowanej pierwszej pomocy</w:t>
            </w:r>
          </w:p>
          <w:p w14:paraId="45DA434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dołączony zestaw procedur medycznych KSRG w postaci wygodnej książeczki</w:t>
            </w:r>
          </w:p>
          <w:p w14:paraId="0FC565B9" w14:textId="77777777" w:rsidR="00F91269" w:rsidRPr="00F91269" w:rsidRDefault="00F91269" w:rsidP="001C67F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eastAsia="Times New Roman" w:cstheme="minorHAnsi"/>
                <w:sz w:val="16"/>
                <w:szCs w:val="18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2 lata gwarancji</w:t>
            </w:r>
          </w:p>
          <w:p w14:paraId="4F36AAAF" w14:textId="77777777" w:rsidR="00F91269" w:rsidRPr="006F0890" w:rsidRDefault="00F91269" w:rsidP="00F91269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 xml:space="preserve">SPECYFIKACJA TECHNICZNA:  - </w:t>
            </w:r>
          </w:p>
          <w:p w14:paraId="055BB2A3" w14:textId="20C65586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Wymiary: szer. 44 cm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gł. 32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wys. 61 cm +/- 2 cm</w:t>
            </w:r>
          </w:p>
          <w:p w14:paraId="703B69B6" w14:textId="449AE54E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Pojemność: 75 litrów +/- 1 litr</w:t>
            </w:r>
          </w:p>
          <w:p w14:paraId="32535AD6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Waga: 3 kg +/- 0,5 kg</w:t>
            </w:r>
          </w:p>
          <w:p w14:paraId="42D096FD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2 warianty kolorystyczne taśm odblaskowych – szare lub żółte 3M</w:t>
            </w:r>
          </w:p>
          <w:p w14:paraId="081FC69B" w14:textId="3E65AB1C" w:rsidR="00F91269" w:rsidRPr="006F0890" w:rsidRDefault="00F91269" w:rsidP="00CF2FD9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36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Materiały: COMPLAN, powłoka typu HYPALON</w:t>
            </w:r>
          </w:p>
          <w:p w14:paraId="2B5138C7" w14:textId="77777777" w:rsidR="00460053" w:rsidRDefault="00460053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65FBFD89" w14:textId="21CD503F" w:rsidR="00460053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F3A6968" w14:textId="290DB85A" w:rsidR="00460053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EEA7F31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151E4E6C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53FC" w14:textId="77777777" w:rsidR="00460053" w:rsidRPr="001C2B0F" w:rsidRDefault="00460053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C0B6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01F9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90F7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F0890" w:rsidRPr="00873732" w14:paraId="1D958C08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45FD68" w14:textId="77777777" w:rsidR="006F0890" w:rsidRPr="001C2B0F" w:rsidRDefault="006F0890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CFF1DF9" w14:textId="77777777" w:rsidR="006F0890" w:rsidRPr="002977CF" w:rsidRDefault="00C40497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Pas brzuszny z zapięciem na rzepy – DK/ II OCH</w:t>
            </w:r>
          </w:p>
          <w:p w14:paraId="60A71119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0447CBB2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Uniwersalny, rozciągliwy pas brzuszny z zapięciem na zakryty rzep</w:t>
            </w:r>
          </w:p>
          <w:p w14:paraId="515E167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Odpowiednie dopasowanie możliwe dzięki regulowanemu zapięciu</w:t>
            </w:r>
          </w:p>
          <w:p w14:paraId="219008C1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Wyrób medyczny wielokrotnego użytku</w:t>
            </w:r>
          </w:p>
          <w:p w14:paraId="2DAC98D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Skład: Bawełna 30%, Elastan 8%, Poliamid 3%, Poliester 55%, Poliuretan 4%</w:t>
            </w:r>
          </w:p>
          <w:p w14:paraId="516F9FC8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Kolor: biały</w:t>
            </w:r>
          </w:p>
          <w:p w14:paraId="4251A049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 podanych rozmiarach:</w:t>
            </w:r>
          </w:p>
          <w:p w14:paraId="2F9E40D8" w14:textId="77777777" w:rsidR="00986B19" w:rsidRPr="006B2A41" w:rsidRDefault="00986B19" w:rsidP="00986B19">
            <w:pPr>
              <w:pStyle w:val="Akapitzlis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                  obwód brzucha w najszerszym miejscu +/- 102-112 cm</w:t>
            </w:r>
          </w:p>
          <w:p w14:paraId="6C176535" w14:textId="7438A548" w:rsidR="00986B19" w:rsidRPr="00BA0402" w:rsidRDefault="00BA45D4" w:rsidP="00BA45D4">
            <w:pPr>
              <w:jc w:val="center"/>
              <w:rPr>
                <w:rFonts w:cstheme="minorHAnsi"/>
                <w:b/>
                <w:color w:val="000000"/>
                <w:sz w:val="18"/>
                <w:szCs w:val="36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36"/>
                <w:u w:val="single"/>
                <w:lang w:eastAsia="pl-PL"/>
              </w:rPr>
              <w:t>L-2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89287B5" w14:textId="2EB4E600" w:rsidR="006F0890" w:rsidRPr="00986B19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86D0280" w14:textId="030453C6" w:rsidR="006F0890" w:rsidRPr="00986B19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>2</w:t>
            </w:r>
          </w:p>
        </w:tc>
        <w:tc>
          <w:tcPr>
            <w:tcW w:w="1010" w:type="dxa"/>
            <w:vAlign w:val="center"/>
          </w:tcPr>
          <w:p w14:paraId="59059083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585CB47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44CE4" w14:textId="77777777" w:rsidR="006F0890" w:rsidRPr="001C2B0F" w:rsidRDefault="006F0890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A876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8459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F6C4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49B81E7D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F5F069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6A02EAFE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 OCHO</w:t>
            </w:r>
          </w:p>
          <w:p w14:paraId="1C845E35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1D1EDD50" w14:textId="3644D5D1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1. Uniwersalny, rozciągliwy pas brzuszny z zapięciem na zakryty rzep</w:t>
            </w:r>
          </w:p>
          <w:p w14:paraId="441D1988" w14:textId="75463F4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2. Odpowiednie dopasowanie możliwe dzięki regulowanemu zapięciu</w:t>
            </w:r>
          </w:p>
          <w:p w14:paraId="2B695D96" w14:textId="105070B0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3. Wyrób medyczny wielokrotnego użytku</w:t>
            </w:r>
          </w:p>
          <w:p w14:paraId="0437FB8B" w14:textId="1F16DEE3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4. Skład: Bawełna 30%, Elastan 8%, Poliamid 3%, Poliester 55%, Poliuretan 4%</w:t>
            </w:r>
          </w:p>
          <w:p w14:paraId="72B9B1E0" w14:textId="688F12AD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5.  Kolor: biały</w:t>
            </w:r>
          </w:p>
          <w:p w14:paraId="58E9C8EC" w14:textId="0CD5CE3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6. W podanych rozmiarach:</w:t>
            </w:r>
          </w:p>
          <w:p w14:paraId="1BCDEAF7" w14:textId="696B6CDF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M – wysokość 23-24cm,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>obwód brzucha w najszerszym miejscu  +/- 91-101cm</w:t>
            </w:r>
          </w:p>
          <w:p w14:paraId="45BBC86B" w14:textId="4E61707C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obwód brzucha w najszerszym miejscu +/- 102-112 cm</w:t>
            </w:r>
          </w:p>
          <w:p w14:paraId="1E14D9D8" w14:textId="4219377D" w:rsidR="00986B19" w:rsidRPr="00BA0402" w:rsidRDefault="00142543" w:rsidP="00142543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u w:val="single"/>
                <w:lang w:eastAsia="pl-PL"/>
              </w:rPr>
              <w:t>M- 3 szt. , L 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0F5E3F3" w14:textId="173CBBB1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436A8C3" w14:textId="4279BBBC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5</w:t>
            </w:r>
          </w:p>
        </w:tc>
        <w:tc>
          <w:tcPr>
            <w:tcW w:w="1010" w:type="dxa"/>
            <w:vAlign w:val="center"/>
          </w:tcPr>
          <w:p w14:paraId="0FF4FF42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4F1463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9181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06C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2FD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812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7D19D067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E939C5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604D72F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III OCH</w:t>
            </w:r>
          </w:p>
          <w:p w14:paraId="6CD2527A" w14:textId="77777777" w:rsidR="00986B19" w:rsidRPr="00986B19" w:rsidRDefault="00986B19" w:rsidP="00986B19">
            <w:pPr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>Opis przedmiotu zamówienia – Pas Brzuszny:</w:t>
            </w:r>
          </w:p>
          <w:p w14:paraId="5BB30A47" w14:textId="1722E3B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1. </w:t>
            </w:r>
            <w:r w:rsidR="00986B19" w:rsidRPr="00986B19">
              <w:rPr>
                <w:rFonts w:cstheme="minorHAnsi"/>
                <w:sz w:val="18"/>
                <w:szCs w:val="18"/>
              </w:rPr>
              <w:t>Uniwersalny, rozciągliwy pas brzuszny z zapięciem na zakryty rzep</w:t>
            </w:r>
          </w:p>
          <w:p w14:paraId="7E9E3EA6" w14:textId="7237B12E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</w:t>
            </w:r>
            <w:r w:rsidR="00986B19" w:rsidRPr="00986B19">
              <w:rPr>
                <w:rFonts w:cstheme="minorHAnsi"/>
                <w:sz w:val="18"/>
                <w:szCs w:val="18"/>
              </w:rPr>
              <w:t>Odpowiednie dopasowanie możliwe dzięki regulowanemu zapięciu</w:t>
            </w:r>
          </w:p>
          <w:p w14:paraId="17D665FC" w14:textId="66C71C9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</w:t>
            </w:r>
            <w:r w:rsidR="00986B19" w:rsidRPr="00986B19">
              <w:rPr>
                <w:rFonts w:cstheme="minorHAnsi"/>
                <w:sz w:val="18"/>
                <w:szCs w:val="18"/>
              </w:rPr>
              <w:t>Wyrób medyczny wielokrotnego użytku</w:t>
            </w:r>
          </w:p>
          <w:p w14:paraId="17133BCE" w14:textId="540F925C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4. </w:t>
            </w:r>
            <w:r w:rsidR="00986B19" w:rsidRPr="00986B19">
              <w:rPr>
                <w:rFonts w:cstheme="minorHAnsi"/>
                <w:sz w:val="18"/>
                <w:szCs w:val="18"/>
              </w:rPr>
              <w:t>Skład: Bawełna 30%, Elastan 8%, Poliamid 3%, Poliester 55%, Poliuretan 4%</w:t>
            </w:r>
          </w:p>
          <w:p w14:paraId="57EA1DB5" w14:textId="71EA1CB7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5. </w:t>
            </w:r>
            <w:r w:rsidR="00986B19" w:rsidRPr="00986B19">
              <w:rPr>
                <w:rFonts w:cstheme="minorHAnsi"/>
                <w:sz w:val="18"/>
                <w:szCs w:val="18"/>
              </w:rPr>
              <w:t>Kolor: biały</w:t>
            </w:r>
          </w:p>
          <w:p w14:paraId="4B829AB8" w14:textId="36EDBD5A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6. </w:t>
            </w:r>
            <w:r w:rsidR="00986B19" w:rsidRPr="00986B19">
              <w:rPr>
                <w:rFonts w:cstheme="minorHAnsi"/>
                <w:sz w:val="18"/>
                <w:szCs w:val="18"/>
              </w:rPr>
              <w:t>W podanych rozmiarach:</w:t>
            </w:r>
          </w:p>
          <w:p w14:paraId="15B07F04" w14:textId="3FEA53AA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L - wysokość 27-28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+/- 102-112 cm</w:t>
            </w:r>
          </w:p>
          <w:p w14:paraId="2F0569F0" w14:textId="599D728F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XL - wysokość 29-30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+/- 113-124 cm</w:t>
            </w:r>
          </w:p>
          <w:p w14:paraId="7DBDD97A" w14:textId="77777777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XXL - wysokość 29-30 cm, </w:t>
            </w:r>
          </w:p>
          <w:p w14:paraId="774D0D7C" w14:textId="484D7A24" w:rsidR="00986B19" w:rsidRPr="00986B19" w:rsidRDefault="00986B19" w:rsidP="00986B19">
            <w:pPr>
              <w:pStyle w:val="Akapitzlist"/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        obwód brzucha w najszerszym miejscu +/- 125-137 cm</w:t>
            </w:r>
          </w:p>
          <w:p w14:paraId="7459EB6B" w14:textId="23ED7870" w:rsidR="00BA45D4" w:rsidRPr="00BA0402" w:rsidRDefault="00BA45D4" w:rsidP="00BA0402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BA0402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L-5 szt. , XL-10 szt. , XXL-5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8A95232" w14:textId="0A53FBA6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2C31869" w14:textId="2F79342D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20 </w:t>
            </w:r>
          </w:p>
        </w:tc>
        <w:tc>
          <w:tcPr>
            <w:tcW w:w="1010" w:type="dxa"/>
            <w:vAlign w:val="center"/>
          </w:tcPr>
          <w:p w14:paraId="218C629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21AF0AA8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93AA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C949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B7E7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1693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0"/>
    </w:tbl>
    <w:p w14:paraId="2E8871DE" w14:textId="77777777" w:rsidR="00BA0402" w:rsidRDefault="00BA0402" w:rsidP="00663FC8">
      <w:pPr>
        <w:spacing w:after="0" w:line="240" w:lineRule="auto"/>
        <w:ind w:left="1416" w:firstLine="708"/>
        <w:rPr>
          <w:rFonts w:ascii="Arial" w:eastAsia="Times New Roman" w:hAnsi="Arial" w:cs="Arial"/>
          <w:iCs/>
          <w:sz w:val="18"/>
          <w:szCs w:val="17"/>
          <w:lang w:eastAsia="pl-PL"/>
        </w:rPr>
      </w:pPr>
    </w:p>
    <w:p w14:paraId="3061D64D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ind w:right="-142"/>
        <w:rPr>
          <w:rFonts w:asciiTheme="majorHAnsi" w:hAnsiTheme="majorHAnsi" w:cstheme="majorHAnsi"/>
          <w:color w:val="000000"/>
          <w:sz w:val="18"/>
          <w:szCs w:val="18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>Składam ofertę na wykonanie przedmiotu zamówienia w zakresie określonym powyżej na kwotę:</w:t>
      </w:r>
    </w:p>
    <w:p w14:paraId="346711EE" w14:textId="1BBCC6C5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NETTO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 ……………………………… PLN słownie: …………………………………………………………………………..…………………..….………… PLN</w:t>
      </w:r>
    </w:p>
    <w:p w14:paraId="712795A6" w14:textId="2946548D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BRUTTO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</w:t>
      </w:r>
      <w:r w:rsidRPr="00BA0402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    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……………………………… PLN słownie: …………………………………………………………………………..…………………..….………… PLN</w:t>
      </w:r>
    </w:p>
    <w:p w14:paraId="16A4F85E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pl-PL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Oświadczam, że uważam się za związanego niniejszą ofertą na okres …………….. ( min. 30 dni ) licząc od daty wyznaczonej jako termin składania ofert.  </w:t>
      </w:r>
    </w:p>
    <w:p w14:paraId="51D8F9C0" w14:textId="77777777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płatności: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30 dni licząc od daty dostarczenia Zamawiającemu prawidłowo wystawionej faktury.</w:t>
      </w:r>
    </w:p>
    <w:p w14:paraId="0BF21F28" w14:textId="741118A1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realizacji /dostawy: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zobowiązuję się do wykonywania dostaw w terminie maksymalnie do …… dni roboczych licząc od dnia otrzymania zamówienia.  </w:t>
      </w:r>
    </w:p>
    <w:p w14:paraId="62A2044A" w14:textId="72EC619D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Wymagany termin gwarancji min</w:t>
      </w:r>
      <w:r w:rsidR="00F8000A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="002977C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12 miesięcy </w:t>
      </w:r>
      <w:r w:rsidR="007A54D7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od daty dostarczenia towaru. </w:t>
      </w:r>
    </w:p>
    <w:p w14:paraId="03541B88" w14:textId="4E43C57D" w:rsidR="00BA0402" w:rsidRDefault="00BA0402" w:rsidP="00BA0402">
      <w:pPr>
        <w:spacing w:after="0" w:line="360" w:lineRule="auto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</w:p>
    <w:p w14:paraId="74367E13" w14:textId="1F408D9B" w:rsidR="005C5F57" w:rsidRPr="00C40497" w:rsidRDefault="004C09C7" w:rsidP="005B756A">
      <w:pPr>
        <w:spacing w:after="0" w:line="240" w:lineRule="auto"/>
        <w:rPr>
          <w:rFonts w:ascii="Arial" w:eastAsia="Times New Roman" w:hAnsi="Arial" w:cs="Arial"/>
          <w:iCs/>
          <w:sz w:val="16"/>
          <w:szCs w:val="17"/>
          <w:lang w:eastAsia="pl-PL"/>
        </w:rPr>
      </w:pP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data...................................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="002F2CB9"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</w:t>
      </w:r>
      <w:r w:rsid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>…………………………………………..…………………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 xml:space="preserve">                                              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>czytelny podpis</w:t>
      </w:r>
      <w:r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                          </w:t>
      </w:r>
      <w:r w:rsidR="00A57ED0"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</w:t>
      </w:r>
    </w:p>
    <w:sectPr w:rsidR="005C5F57" w:rsidRPr="00C40497" w:rsidSect="003114D9">
      <w:headerReference w:type="default" r:id="rId10"/>
      <w:footerReference w:type="default" r:id="rId11"/>
      <w:pgSz w:w="16838" w:h="11906" w:orient="landscape" w:code="9"/>
      <w:pgMar w:top="1418" w:right="1418" w:bottom="1418" w:left="1418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B660F" w14:textId="77777777" w:rsidR="00B553B4" w:rsidRDefault="00B553B4" w:rsidP="00003840">
      <w:pPr>
        <w:spacing w:after="0" w:line="240" w:lineRule="auto"/>
      </w:pPr>
      <w:r>
        <w:separator/>
      </w:r>
    </w:p>
  </w:endnote>
  <w:endnote w:type="continuationSeparator" w:id="0">
    <w:p w14:paraId="75BB9A7C" w14:textId="77777777" w:rsidR="00B553B4" w:rsidRDefault="00B553B4" w:rsidP="0000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2FA7D" w14:textId="5A66E283" w:rsidR="00F92186" w:rsidRPr="00C76AD1" w:rsidRDefault="00F92186" w:rsidP="00044061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Bookman Old Style" w:eastAsia="Times New Roman" w:hAnsi="Bookman Old Style" w:cs="Times New Roman"/>
        <w:i/>
        <w:sz w:val="16"/>
        <w:szCs w:val="16"/>
        <w:lang w:eastAsia="pl-PL"/>
      </w:rPr>
    </w:pP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str.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PAGE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0604E4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2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 /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NUMPAGES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0604E4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4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A19EF" w14:textId="77777777" w:rsidR="00B553B4" w:rsidRDefault="00B553B4" w:rsidP="00003840">
      <w:pPr>
        <w:spacing w:after="0" w:line="240" w:lineRule="auto"/>
      </w:pPr>
      <w:r>
        <w:separator/>
      </w:r>
    </w:p>
  </w:footnote>
  <w:footnote w:type="continuationSeparator" w:id="0">
    <w:p w14:paraId="5D0562DD" w14:textId="77777777" w:rsidR="00B553B4" w:rsidRDefault="00B553B4" w:rsidP="0000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89450" w14:textId="64E04DED" w:rsidR="00F91269" w:rsidRPr="006B1C65" w:rsidRDefault="006B1C65" w:rsidP="006B1C65">
    <w:pPr>
      <w:tabs>
        <w:tab w:val="left" w:pos="5970"/>
      </w:tabs>
      <w:spacing w:after="0" w:line="240" w:lineRule="auto"/>
      <w:jc w:val="right"/>
      <w:rPr>
        <w:rFonts w:ascii="Arial" w:hAnsi="Arial" w:cs="Arial"/>
        <w:sz w:val="12"/>
        <w:szCs w:val="20"/>
      </w:rPr>
    </w:pP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 w:rsidRPr="006B1C65">
      <w:rPr>
        <w:rFonts w:ascii="Arial" w:hAnsi="Arial" w:cs="Arial"/>
        <w:sz w:val="16"/>
        <w:szCs w:val="20"/>
      </w:rPr>
      <w:t>Załącznik nr 1 do zapytania DZ/D</w:t>
    </w:r>
    <w:r>
      <w:rPr>
        <w:rFonts w:ascii="Arial" w:hAnsi="Arial" w:cs="Arial"/>
        <w:sz w:val="16"/>
        <w:szCs w:val="20"/>
      </w:rPr>
      <w:t>Z</w:t>
    </w:r>
    <w:r w:rsidRPr="006B1C65">
      <w:rPr>
        <w:rFonts w:ascii="Arial" w:hAnsi="Arial" w:cs="Arial"/>
        <w:sz w:val="16"/>
        <w:szCs w:val="20"/>
      </w:rPr>
      <w:t>-072</w:t>
    </w:r>
    <w:r w:rsidR="000604E4">
      <w:rPr>
        <w:rFonts w:ascii="Arial" w:hAnsi="Arial" w:cs="Arial"/>
        <w:sz w:val="16"/>
        <w:szCs w:val="20"/>
      </w:rPr>
      <w:t>-35</w:t>
    </w:r>
    <w:r w:rsidRPr="006B1C65">
      <w:rPr>
        <w:rFonts w:ascii="Arial" w:hAnsi="Arial" w:cs="Arial"/>
        <w:sz w:val="16"/>
        <w:szCs w:val="20"/>
      </w:rPr>
      <w:t>/2</w:t>
    </w:r>
    <w:r w:rsidR="00A52732">
      <w:rPr>
        <w:rFonts w:ascii="Arial" w:hAnsi="Arial" w:cs="Arial"/>
        <w:sz w:val="16"/>
        <w:szCs w:val="20"/>
      </w:rPr>
      <w:t>5</w:t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</w:p>
  <w:p w14:paraId="4729487E" w14:textId="77777777" w:rsidR="00F91269" w:rsidRDefault="00F91269" w:rsidP="00C76AD1">
    <w:pPr>
      <w:tabs>
        <w:tab w:val="left" w:pos="5970"/>
      </w:tabs>
      <w:spacing w:after="0" w:line="240" w:lineRule="auto"/>
      <w:jc w:val="both"/>
      <w:rPr>
        <w:rFonts w:ascii="Arial" w:hAnsi="Arial" w:cs="Arial"/>
        <w:b/>
        <w:sz w:val="20"/>
        <w:szCs w:val="20"/>
      </w:rPr>
    </w:pPr>
  </w:p>
  <w:p w14:paraId="7005D7BF" w14:textId="77777777" w:rsidR="00BA0402" w:rsidRDefault="00F91269" w:rsidP="00F91269">
    <w:pPr>
      <w:tabs>
        <w:tab w:val="left" w:pos="5970"/>
      </w:tabs>
      <w:spacing w:after="0" w:line="240" w:lineRule="auto"/>
      <w:jc w:val="center"/>
      <w:rPr>
        <w:rFonts w:ascii="Arial" w:hAnsi="Arial" w:cs="Arial"/>
        <w:b/>
        <w:sz w:val="20"/>
        <w:szCs w:val="20"/>
      </w:rPr>
    </w:pPr>
    <w:r w:rsidRPr="00936097">
      <w:rPr>
        <w:rFonts w:ascii="Arial" w:hAnsi="Arial" w:cs="Arial"/>
        <w:b/>
        <w:sz w:val="20"/>
        <w:szCs w:val="20"/>
      </w:rPr>
      <w:t xml:space="preserve">SPECYFIKACJA ASORTYMENTOWO-CENOWA  dot. </w:t>
    </w:r>
    <w:r>
      <w:rPr>
        <w:rFonts w:ascii="Arial" w:hAnsi="Arial" w:cs="Arial"/>
        <w:b/>
        <w:sz w:val="20"/>
        <w:szCs w:val="20"/>
      </w:rPr>
      <w:t xml:space="preserve">zakupu sprzętu rehabilitacyjnego  dla  klinik i zakładów  </w:t>
    </w:r>
    <w:r w:rsidRPr="00936097">
      <w:rPr>
        <w:rFonts w:ascii="Arial" w:hAnsi="Arial" w:cs="Arial"/>
        <w:b/>
        <w:sz w:val="20"/>
        <w:szCs w:val="20"/>
      </w:rPr>
      <w:t>- Narodowego Instytutu Onkologii</w:t>
    </w:r>
  </w:p>
  <w:p w14:paraId="007E6871" w14:textId="0B16429A" w:rsidR="00F92186" w:rsidRPr="00C76AD1" w:rsidRDefault="00F91269" w:rsidP="00F91269">
    <w:pPr>
      <w:tabs>
        <w:tab w:val="left" w:pos="5970"/>
      </w:tabs>
      <w:spacing w:after="0" w:line="240" w:lineRule="auto"/>
      <w:jc w:val="center"/>
      <w:rPr>
        <w:rFonts w:ascii="Bookman Old Style" w:eastAsia="Times New Roman" w:hAnsi="Bookman Old Style" w:cs="Times New Roman"/>
        <w:sz w:val="20"/>
        <w:szCs w:val="20"/>
        <w:lang w:eastAsia="pl-PL"/>
      </w:rPr>
    </w:pPr>
    <w:r w:rsidRPr="00936097">
      <w:rPr>
        <w:rFonts w:ascii="Arial" w:hAnsi="Arial" w:cs="Arial"/>
        <w:b/>
        <w:sz w:val="20"/>
        <w:szCs w:val="20"/>
      </w:rPr>
      <w:t xml:space="preserve"> im. Marii Skłodowskiej – Curie - Państwowego Instytutu Badawczego Oddział w Gliwicach</w:t>
    </w:r>
    <w:r w:rsidR="00BA0402">
      <w:rPr>
        <w:rFonts w:ascii="Arial" w:hAnsi="Arial" w:cs="Arial"/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2874"/>
    <w:multiLevelType w:val="hybridMultilevel"/>
    <w:tmpl w:val="7CB6F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A3A6A"/>
    <w:multiLevelType w:val="hybridMultilevel"/>
    <w:tmpl w:val="CBC27CD0"/>
    <w:lvl w:ilvl="0" w:tplc="C85028E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</w:rPr>
    </w:lvl>
    <w:lvl w:ilvl="3" w:tplc="4B5A4508">
      <w:start w:val="1"/>
      <w:numFmt w:val="decimal"/>
      <w:lvlText w:val="%4)"/>
      <w:lvlJc w:val="left"/>
      <w:pPr>
        <w:tabs>
          <w:tab w:val="num" w:pos="2910"/>
        </w:tabs>
        <w:ind w:left="2910" w:hanging="39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805A56"/>
    <w:multiLevelType w:val="hybridMultilevel"/>
    <w:tmpl w:val="0616D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F48"/>
    <w:multiLevelType w:val="hybridMultilevel"/>
    <w:tmpl w:val="0AC47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C3857"/>
    <w:multiLevelType w:val="hybridMultilevel"/>
    <w:tmpl w:val="4210D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629"/>
    <w:multiLevelType w:val="hybridMultilevel"/>
    <w:tmpl w:val="021AE3B4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" w15:restartNumberingAfterBreak="0">
    <w:nsid w:val="11313ED4"/>
    <w:multiLevelType w:val="hybridMultilevel"/>
    <w:tmpl w:val="116EFE98"/>
    <w:lvl w:ilvl="0" w:tplc="3A761B4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3571946"/>
    <w:multiLevelType w:val="hybridMultilevel"/>
    <w:tmpl w:val="D0C80EE8"/>
    <w:lvl w:ilvl="0" w:tplc="363041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5D1"/>
    <w:multiLevelType w:val="hybridMultilevel"/>
    <w:tmpl w:val="A14A180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DF91DBF"/>
    <w:multiLevelType w:val="hybridMultilevel"/>
    <w:tmpl w:val="2200C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B11FD"/>
    <w:multiLevelType w:val="multilevel"/>
    <w:tmpl w:val="7B94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6A6AD0"/>
    <w:multiLevelType w:val="multilevel"/>
    <w:tmpl w:val="8DFA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2" w15:restartNumberingAfterBreak="0">
    <w:nsid w:val="2A605FAE"/>
    <w:multiLevelType w:val="hybridMultilevel"/>
    <w:tmpl w:val="A92C9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257"/>
    <w:multiLevelType w:val="hybridMultilevel"/>
    <w:tmpl w:val="B576E7FE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4A2110"/>
    <w:multiLevelType w:val="hybridMultilevel"/>
    <w:tmpl w:val="0FF8E836"/>
    <w:lvl w:ilvl="0" w:tplc="3A761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164A1"/>
    <w:multiLevelType w:val="hybridMultilevel"/>
    <w:tmpl w:val="7624D3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01B74"/>
    <w:multiLevelType w:val="hybridMultilevel"/>
    <w:tmpl w:val="CA223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F0763"/>
    <w:multiLevelType w:val="hybridMultilevel"/>
    <w:tmpl w:val="4DD43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C6599"/>
    <w:multiLevelType w:val="hybridMultilevel"/>
    <w:tmpl w:val="DA5C8C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C41948"/>
    <w:multiLevelType w:val="hybridMultilevel"/>
    <w:tmpl w:val="2B48A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54442"/>
    <w:multiLevelType w:val="hybridMultilevel"/>
    <w:tmpl w:val="33189902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 w15:restartNumberingAfterBreak="0">
    <w:nsid w:val="66871F28"/>
    <w:multiLevelType w:val="hybridMultilevel"/>
    <w:tmpl w:val="47D41F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65360C"/>
    <w:multiLevelType w:val="hybridMultilevel"/>
    <w:tmpl w:val="49162C0A"/>
    <w:lvl w:ilvl="0" w:tplc="28FEF1C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2C95C95"/>
    <w:multiLevelType w:val="multilevel"/>
    <w:tmpl w:val="FE88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EA6333"/>
    <w:multiLevelType w:val="hybridMultilevel"/>
    <w:tmpl w:val="749C0D16"/>
    <w:lvl w:ilvl="0" w:tplc="308A9878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EA2E892C">
      <w:start w:val="6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A735919"/>
    <w:multiLevelType w:val="hybridMultilevel"/>
    <w:tmpl w:val="6F0C7AFC"/>
    <w:lvl w:ilvl="0" w:tplc="6F2E90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D417852"/>
    <w:multiLevelType w:val="hybridMultilevel"/>
    <w:tmpl w:val="6018CD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E57844"/>
    <w:multiLevelType w:val="hybridMultilevel"/>
    <w:tmpl w:val="1A08F324"/>
    <w:lvl w:ilvl="0" w:tplc="C4B2930A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Bookman Old Style" w:hAnsi="Bookman Old Style" w:hint="default"/>
        <w:b w:val="0"/>
        <w:i w:val="0"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1"/>
  </w:num>
  <w:num w:numId="4">
    <w:abstractNumId w:val="22"/>
  </w:num>
  <w:num w:numId="5">
    <w:abstractNumId w:val="12"/>
  </w:num>
  <w:num w:numId="6">
    <w:abstractNumId w:val="27"/>
  </w:num>
  <w:num w:numId="7">
    <w:abstractNumId w:val="19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25"/>
  </w:num>
  <w:num w:numId="14">
    <w:abstractNumId w:val="1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7"/>
  </w:num>
  <w:num w:numId="18">
    <w:abstractNumId w:val="23"/>
  </w:num>
  <w:num w:numId="19">
    <w:abstractNumId w:val="10"/>
  </w:num>
  <w:num w:numId="20">
    <w:abstractNumId w:val="0"/>
  </w:num>
  <w:num w:numId="21">
    <w:abstractNumId w:val="26"/>
  </w:num>
  <w:num w:numId="22">
    <w:abstractNumId w:val="2"/>
  </w:num>
  <w:num w:numId="23">
    <w:abstractNumId w:val="21"/>
  </w:num>
  <w:num w:numId="24">
    <w:abstractNumId w:val="18"/>
  </w:num>
  <w:num w:numId="25">
    <w:abstractNumId w:val="20"/>
  </w:num>
  <w:num w:numId="26">
    <w:abstractNumId w:val="13"/>
  </w:num>
  <w:num w:numId="27">
    <w:abstractNumId w:val="8"/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D3"/>
    <w:rsid w:val="000037B2"/>
    <w:rsid w:val="00003840"/>
    <w:rsid w:val="000056C0"/>
    <w:rsid w:val="00006D41"/>
    <w:rsid w:val="0001180C"/>
    <w:rsid w:val="00021DE6"/>
    <w:rsid w:val="000354B2"/>
    <w:rsid w:val="00044061"/>
    <w:rsid w:val="000440E3"/>
    <w:rsid w:val="00044DE1"/>
    <w:rsid w:val="0004664F"/>
    <w:rsid w:val="00047B7F"/>
    <w:rsid w:val="00051337"/>
    <w:rsid w:val="000604E4"/>
    <w:rsid w:val="000943C4"/>
    <w:rsid w:val="000A2DF1"/>
    <w:rsid w:val="000B0FA8"/>
    <w:rsid w:val="000E7EA2"/>
    <w:rsid w:val="000F21A9"/>
    <w:rsid w:val="000F310E"/>
    <w:rsid w:val="00100138"/>
    <w:rsid w:val="00103FF6"/>
    <w:rsid w:val="00104099"/>
    <w:rsid w:val="00117ADE"/>
    <w:rsid w:val="0012239B"/>
    <w:rsid w:val="00122BA6"/>
    <w:rsid w:val="00123A44"/>
    <w:rsid w:val="001262C9"/>
    <w:rsid w:val="00127EBB"/>
    <w:rsid w:val="001347BB"/>
    <w:rsid w:val="00142543"/>
    <w:rsid w:val="00155E19"/>
    <w:rsid w:val="00156B48"/>
    <w:rsid w:val="00162381"/>
    <w:rsid w:val="00180694"/>
    <w:rsid w:val="00187FC3"/>
    <w:rsid w:val="00191B6C"/>
    <w:rsid w:val="001C2B0F"/>
    <w:rsid w:val="001C7DD4"/>
    <w:rsid w:val="00215321"/>
    <w:rsid w:val="00223C45"/>
    <w:rsid w:val="00232C2F"/>
    <w:rsid w:val="00240561"/>
    <w:rsid w:val="002457E4"/>
    <w:rsid w:val="00272DE5"/>
    <w:rsid w:val="00283EF7"/>
    <w:rsid w:val="002977CF"/>
    <w:rsid w:val="002B2D5E"/>
    <w:rsid w:val="002B72B0"/>
    <w:rsid w:val="002C6583"/>
    <w:rsid w:val="002D73F8"/>
    <w:rsid w:val="002E6907"/>
    <w:rsid w:val="002F2CB9"/>
    <w:rsid w:val="002F54A7"/>
    <w:rsid w:val="003114D9"/>
    <w:rsid w:val="00321C8C"/>
    <w:rsid w:val="00330814"/>
    <w:rsid w:val="00335574"/>
    <w:rsid w:val="00342B96"/>
    <w:rsid w:val="003530D5"/>
    <w:rsid w:val="003533DC"/>
    <w:rsid w:val="00375A2A"/>
    <w:rsid w:val="00385B5F"/>
    <w:rsid w:val="00385F02"/>
    <w:rsid w:val="0039188B"/>
    <w:rsid w:val="003B28CC"/>
    <w:rsid w:val="003B6113"/>
    <w:rsid w:val="003B6C01"/>
    <w:rsid w:val="003D2D8D"/>
    <w:rsid w:val="003D3E0E"/>
    <w:rsid w:val="003D45A0"/>
    <w:rsid w:val="003D5467"/>
    <w:rsid w:val="003E0B4F"/>
    <w:rsid w:val="003E229E"/>
    <w:rsid w:val="003E4B22"/>
    <w:rsid w:val="003F737F"/>
    <w:rsid w:val="00412212"/>
    <w:rsid w:val="00426C99"/>
    <w:rsid w:val="00431B0D"/>
    <w:rsid w:val="004360B9"/>
    <w:rsid w:val="00452738"/>
    <w:rsid w:val="00456576"/>
    <w:rsid w:val="0045795E"/>
    <w:rsid w:val="00460053"/>
    <w:rsid w:val="00465BDA"/>
    <w:rsid w:val="00477315"/>
    <w:rsid w:val="00480037"/>
    <w:rsid w:val="0048381C"/>
    <w:rsid w:val="00487905"/>
    <w:rsid w:val="004A2E02"/>
    <w:rsid w:val="004B5CAD"/>
    <w:rsid w:val="004C09C7"/>
    <w:rsid w:val="004C7700"/>
    <w:rsid w:val="004D53FD"/>
    <w:rsid w:val="004F0C11"/>
    <w:rsid w:val="004F1806"/>
    <w:rsid w:val="0050416F"/>
    <w:rsid w:val="00504ACE"/>
    <w:rsid w:val="00517E25"/>
    <w:rsid w:val="00531A64"/>
    <w:rsid w:val="005407A6"/>
    <w:rsid w:val="0055028A"/>
    <w:rsid w:val="00557601"/>
    <w:rsid w:val="00562326"/>
    <w:rsid w:val="00563A5D"/>
    <w:rsid w:val="005646B8"/>
    <w:rsid w:val="00565944"/>
    <w:rsid w:val="0057136F"/>
    <w:rsid w:val="0057243D"/>
    <w:rsid w:val="00574BB2"/>
    <w:rsid w:val="005901FC"/>
    <w:rsid w:val="00595DD9"/>
    <w:rsid w:val="005A79D0"/>
    <w:rsid w:val="005B26F6"/>
    <w:rsid w:val="005B3F8F"/>
    <w:rsid w:val="005B542A"/>
    <w:rsid w:val="005B59A8"/>
    <w:rsid w:val="005B756A"/>
    <w:rsid w:val="005C5F57"/>
    <w:rsid w:val="005C6254"/>
    <w:rsid w:val="005E4FBA"/>
    <w:rsid w:val="005F1A7B"/>
    <w:rsid w:val="005F7D92"/>
    <w:rsid w:val="006021A3"/>
    <w:rsid w:val="006062BA"/>
    <w:rsid w:val="006108FE"/>
    <w:rsid w:val="006246C1"/>
    <w:rsid w:val="00633F2A"/>
    <w:rsid w:val="00636CCC"/>
    <w:rsid w:val="00641BCE"/>
    <w:rsid w:val="00642F62"/>
    <w:rsid w:val="006471C2"/>
    <w:rsid w:val="00647884"/>
    <w:rsid w:val="00654D35"/>
    <w:rsid w:val="00662C37"/>
    <w:rsid w:val="006639BD"/>
    <w:rsid w:val="00663FC8"/>
    <w:rsid w:val="006704E6"/>
    <w:rsid w:val="0067422B"/>
    <w:rsid w:val="006749E6"/>
    <w:rsid w:val="00675712"/>
    <w:rsid w:val="006A1433"/>
    <w:rsid w:val="006A1B9A"/>
    <w:rsid w:val="006A3517"/>
    <w:rsid w:val="006A4AD6"/>
    <w:rsid w:val="006B1C65"/>
    <w:rsid w:val="006B295B"/>
    <w:rsid w:val="006B2A41"/>
    <w:rsid w:val="006B61A2"/>
    <w:rsid w:val="006B6CF4"/>
    <w:rsid w:val="006D7368"/>
    <w:rsid w:val="006E28D6"/>
    <w:rsid w:val="006E35D3"/>
    <w:rsid w:val="006E6DF4"/>
    <w:rsid w:val="006F0890"/>
    <w:rsid w:val="006F5C34"/>
    <w:rsid w:val="007013FB"/>
    <w:rsid w:val="00712FDE"/>
    <w:rsid w:val="00716DB4"/>
    <w:rsid w:val="00717A96"/>
    <w:rsid w:val="00732ADB"/>
    <w:rsid w:val="00745940"/>
    <w:rsid w:val="007476F8"/>
    <w:rsid w:val="00754E82"/>
    <w:rsid w:val="00755937"/>
    <w:rsid w:val="00761890"/>
    <w:rsid w:val="00763328"/>
    <w:rsid w:val="007634EF"/>
    <w:rsid w:val="007648FC"/>
    <w:rsid w:val="00773AB9"/>
    <w:rsid w:val="0078524C"/>
    <w:rsid w:val="007954A1"/>
    <w:rsid w:val="007A12EF"/>
    <w:rsid w:val="007A37DB"/>
    <w:rsid w:val="007A3C9B"/>
    <w:rsid w:val="007A54D7"/>
    <w:rsid w:val="007B49FE"/>
    <w:rsid w:val="007C0162"/>
    <w:rsid w:val="007F5865"/>
    <w:rsid w:val="00810BC1"/>
    <w:rsid w:val="0081560E"/>
    <w:rsid w:val="00846429"/>
    <w:rsid w:val="0087271B"/>
    <w:rsid w:val="00873732"/>
    <w:rsid w:val="008868A3"/>
    <w:rsid w:val="00894F60"/>
    <w:rsid w:val="00896B04"/>
    <w:rsid w:val="008B2C1D"/>
    <w:rsid w:val="008B3DE9"/>
    <w:rsid w:val="008B503D"/>
    <w:rsid w:val="008E078C"/>
    <w:rsid w:val="008E2D2D"/>
    <w:rsid w:val="008E597D"/>
    <w:rsid w:val="008F0EA3"/>
    <w:rsid w:val="008F4FCF"/>
    <w:rsid w:val="0090074D"/>
    <w:rsid w:val="009174D7"/>
    <w:rsid w:val="00925413"/>
    <w:rsid w:val="009326B5"/>
    <w:rsid w:val="00936097"/>
    <w:rsid w:val="00945814"/>
    <w:rsid w:val="009636E7"/>
    <w:rsid w:val="00967340"/>
    <w:rsid w:val="0098190F"/>
    <w:rsid w:val="00984941"/>
    <w:rsid w:val="00986B19"/>
    <w:rsid w:val="00996F69"/>
    <w:rsid w:val="009A65F2"/>
    <w:rsid w:val="009B7432"/>
    <w:rsid w:val="009C22AE"/>
    <w:rsid w:val="00A164D5"/>
    <w:rsid w:val="00A24DF1"/>
    <w:rsid w:val="00A25A45"/>
    <w:rsid w:val="00A44D90"/>
    <w:rsid w:val="00A52732"/>
    <w:rsid w:val="00A57ED0"/>
    <w:rsid w:val="00A82311"/>
    <w:rsid w:val="00A9279F"/>
    <w:rsid w:val="00AC4E45"/>
    <w:rsid w:val="00AC57B6"/>
    <w:rsid w:val="00AD1C2C"/>
    <w:rsid w:val="00AD3593"/>
    <w:rsid w:val="00AD6C74"/>
    <w:rsid w:val="00AE3885"/>
    <w:rsid w:val="00B06538"/>
    <w:rsid w:val="00B14B72"/>
    <w:rsid w:val="00B202F1"/>
    <w:rsid w:val="00B2120F"/>
    <w:rsid w:val="00B220C6"/>
    <w:rsid w:val="00B33CE3"/>
    <w:rsid w:val="00B3644D"/>
    <w:rsid w:val="00B471B1"/>
    <w:rsid w:val="00B553B4"/>
    <w:rsid w:val="00B557CC"/>
    <w:rsid w:val="00B76F85"/>
    <w:rsid w:val="00B85850"/>
    <w:rsid w:val="00BA0402"/>
    <w:rsid w:val="00BA20CB"/>
    <w:rsid w:val="00BA21C8"/>
    <w:rsid w:val="00BA45D4"/>
    <w:rsid w:val="00BA7AB3"/>
    <w:rsid w:val="00BB0ED0"/>
    <w:rsid w:val="00BB4176"/>
    <w:rsid w:val="00BC5BC6"/>
    <w:rsid w:val="00BC6DE1"/>
    <w:rsid w:val="00BD582F"/>
    <w:rsid w:val="00BE42AB"/>
    <w:rsid w:val="00BF7A0B"/>
    <w:rsid w:val="00C015E6"/>
    <w:rsid w:val="00C21387"/>
    <w:rsid w:val="00C23D98"/>
    <w:rsid w:val="00C2458F"/>
    <w:rsid w:val="00C24BE4"/>
    <w:rsid w:val="00C40497"/>
    <w:rsid w:val="00C50354"/>
    <w:rsid w:val="00C76AD1"/>
    <w:rsid w:val="00CB2E68"/>
    <w:rsid w:val="00CD4AAC"/>
    <w:rsid w:val="00D07D09"/>
    <w:rsid w:val="00D10A14"/>
    <w:rsid w:val="00D453FF"/>
    <w:rsid w:val="00D529E1"/>
    <w:rsid w:val="00D66AD3"/>
    <w:rsid w:val="00D71D16"/>
    <w:rsid w:val="00D72C7A"/>
    <w:rsid w:val="00D81492"/>
    <w:rsid w:val="00D83D30"/>
    <w:rsid w:val="00DB1E0D"/>
    <w:rsid w:val="00DB44C8"/>
    <w:rsid w:val="00DC5C54"/>
    <w:rsid w:val="00DC6FED"/>
    <w:rsid w:val="00DD1D82"/>
    <w:rsid w:val="00DD48B6"/>
    <w:rsid w:val="00DE491D"/>
    <w:rsid w:val="00DF1439"/>
    <w:rsid w:val="00DF4165"/>
    <w:rsid w:val="00E03268"/>
    <w:rsid w:val="00E12287"/>
    <w:rsid w:val="00E12616"/>
    <w:rsid w:val="00E214C0"/>
    <w:rsid w:val="00E40FF2"/>
    <w:rsid w:val="00E4608E"/>
    <w:rsid w:val="00E503C0"/>
    <w:rsid w:val="00E520A2"/>
    <w:rsid w:val="00E52FF8"/>
    <w:rsid w:val="00E54D74"/>
    <w:rsid w:val="00E64777"/>
    <w:rsid w:val="00E64FA7"/>
    <w:rsid w:val="00E80218"/>
    <w:rsid w:val="00E92A9E"/>
    <w:rsid w:val="00E93529"/>
    <w:rsid w:val="00EA170D"/>
    <w:rsid w:val="00EA28FC"/>
    <w:rsid w:val="00EA7A95"/>
    <w:rsid w:val="00EC710A"/>
    <w:rsid w:val="00EE1BF6"/>
    <w:rsid w:val="00EE29B4"/>
    <w:rsid w:val="00F014E6"/>
    <w:rsid w:val="00F12FBC"/>
    <w:rsid w:val="00F16736"/>
    <w:rsid w:val="00F22F64"/>
    <w:rsid w:val="00F25204"/>
    <w:rsid w:val="00F26893"/>
    <w:rsid w:val="00F36EB9"/>
    <w:rsid w:val="00F5132E"/>
    <w:rsid w:val="00F61528"/>
    <w:rsid w:val="00F739BD"/>
    <w:rsid w:val="00F8000A"/>
    <w:rsid w:val="00F80427"/>
    <w:rsid w:val="00F85A58"/>
    <w:rsid w:val="00F91269"/>
    <w:rsid w:val="00F92186"/>
    <w:rsid w:val="00F92E6E"/>
    <w:rsid w:val="00FA1849"/>
    <w:rsid w:val="00FC0C40"/>
    <w:rsid w:val="00FC101D"/>
    <w:rsid w:val="00FC5C33"/>
    <w:rsid w:val="00FD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90696"/>
  <w15:chartTrackingRefBased/>
  <w15:docId w15:val="{DBA469BA-EF7A-4CDA-9DFB-CC304A2D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D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840"/>
  </w:style>
  <w:style w:type="paragraph" w:styleId="Stopka">
    <w:name w:val="footer"/>
    <w:basedOn w:val="Normalny"/>
    <w:link w:val="StopkaZnak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03840"/>
  </w:style>
  <w:style w:type="paragraph" w:styleId="Tekstdymka">
    <w:name w:val="Balloon Text"/>
    <w:basedOn w:val="Normalny"/>
    <w:link w:val="TekstdymkaZnak"/>
    <w:uiPriority w:val="99"/>
    <w:semiHidden/>
    <w:unhideWhenUsed/>
    <w:rsid w:val="00AC57B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7B6"/>
    <w:rPr>
      <w:rFonts w:ascii="Segoe UI" w:hAnsi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921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21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21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21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2186"/>
    <w:rPr>
      <w:b/>
      <w:bCs/>
      <w:sz w:val="20"/>
      <w:szCs w:val="20"/>
    </w:rPr>
  </w:style>
  <w:style w:type="paragraph" w:customStyle="1" w:styleId="data">
    <w:name w:val="data"/>
    <w:basedOn w:val="Normalny"/>
    <w:rsid w:val="00595D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styleId="Pogrubienie">
    <w:name w:val="Strong"/>
    <w:uiPriority w:val="22"/>
    <w:qFormat/>
    <w:rsid w:val="00761890"/>
    <w:rPr>
      <w:b/>
      <w:bCs/>
    </w:rPr>
  </w:style>
  <w:style w:type="paragraph" w:styleId="Akapitzlist">
    <w:name w:val="List Paragraph"/>
    <w:basedOn w:val="Normalny"/>
    <w:uiPriority w:val="34"/>
    <w:qFormat/>
    <w:rsid w:val="00B471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36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06AD8-C8C1-4950-8D6D-7EA055121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anula</dc:creator>
  <cp:keywords/>
  <dc:description/>
  <cp:lastModifiedBy>Ewa Stelmach</cp:lastModifiedBy>
  <cp:revision>3</cp:revision>
  <cp:lastPrinted>2025-03-04T12:25:00Z</cp:lastPrinted>
  <dcterms:created xsi:type="dcterms:W3CDTF">2025-03-04T12:02:00Z</dcterms:created>
  <dcterms:modified xsi:type="dcterms:W3CDTF">2025-03-04T12:25:00Z</dcterms:modified>
</cp:coreProperties>
</file>