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4A179" w14:textId="77777777" w:rsidR="000C4490" w:rsidRDefault="000C4490" w:rsidP="006947E4">
      <w:pPr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1343726E" w14:textId="77777777" w:rsidR="000C4490" w:rsidRPr="00A875F3" w:rsidRDefault="000C4490" w:rsidP="000C4490">
      <w:pPr>
        <w:jc w:val="center"/>
        <w:rPr>
          <w:rFonts w:ascii="Verdana" w:hAnsi="Verdana"/>
          <w:b/>
          <w:sz w:val="24"/>
          <w:szCs w:val="24"/>
          <w:u w:val="single"/>
        </w:rPr>
      </w:pPr>
      <w:r w:rsidRPr="00A875F3">
        <w:rPr>
          <w:rFonts w:ascii="Verdana" w:hAnsi="Verdana"/>
          <w:b/>
          <w:sz w:val="24"/>
          <w:szCs w:val="24"/>
          <w:u w:val="single"/>
        </w:rPr>
        <w:t>Szczegółowy opis przedmiotu zamówienia</w:t>
      </w:r>
    </w:p>
    <w:p w14:paraId="1D89A6C7" w14:textId="77777777" w:rsidR="000C4490" w:rsidRDefault="000C4490" w:rsidP="006947E4">
      <w:pPr>
        <w:jc w:val="both"/>
        <w:rPr>
          <w:rFonts w:ascii="Verdana" w:hAnsi="Verdana"/>
          <w:sz w:val="20"/>
          <w:szCs w:val="20"/>
        </w:rPr>
      </w:pPr>
    </w:p>
    <w:p w14:paraId="44CFD857" w14:textId="712C57C5" w:rsidR="001B739F" w:rsidRDefault="00525484" w:rsidP="003D64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Zakup, </w:t>
      </w:r>
      <w:r w:rsidR="001D2380">
        <w:rPr>
          <w:rFonts w:ascii="Verdana" w:hAnsi="Verdana"/>
          <w:sz w:val="20"/>
          <w:szCs w:val="20"/>
        </w:rPr>
        <w:t>dostawę</w:t>
      </w:r>
      <w:r>
        <w:rPr>
          <w:rFonts w:ascii="Verdana" w:hAnsi="Verdana"/>
          <w:sz w:val="20"/>
          <w:szCs w:val="20"/>
        </w:rPr>
        <w:t xml:space="preserve"> i instalację</w:t>
      </w:r>
      <w:r w:rsidR="00DB092E">
        <w:rPr>
          <w:rFonts w:ascii="Verdana" w:hAnsi="Verdana"/>
          <w:sz w:val="20"/>
          <w:szCs w:val="20"/>
        </w:rPr>
        <w:t xml:space="preserve"> </w:t>
      </w:r>
      <w:r w:rsidR="002B1B4C">
        <w:rPr>
          <w:rFonts w:ascii="Verdana" w:hAnsi="Verdana" w:cs="Times New Roman"/>
          <w:b/>
          <w:bCs/>
          <w:sz w:val="20"/>
          <w:szCs w:val="20"/>
        </w:rPr>
        <w:t>sprzętu wykorzystywanego w procesie produkcji radiofarmaceutyków</w:t>
      </w:r>
      <w:r w:rsidR="00BC46BB">
        <w:rPr>
          <w:rFonts w:ascii="Verdana" w:hAnsi="Verdana" w:cs="Times New Roman"/>
          <w:b/>
          <w:bCs/>
          <w:sz w:val="20"/>
          <w:szCs w:val="20"/>
        </w:rPr>
        <w:t xml:space="preserve"> dla</w:t>
      </w:r>
      <w:r w:rsidR="003F24B2">
        <w:rPr>
          <w:rFonts w:ascii="Verdana" w:hAnsi="Verdana" w:cs="Times New Roman"/>
          <w:b/>
          <w:bCs/>
          <w:sz w:val="20"/>
          <w:szCs w:val="20"/>
        </w:rPr>
        <w:t xml:space="preserve"> Zakład</w:t>
      </w:r>
      <w:r w:rsidR="00BC46BB">
        <w:rPr>
          <w:rFonts w:ascii="Verdana" w:hAnsi="Verdana" w:cs="Times New Roman"/>
          <w:b/>
          <w:bCs/>
          <w:sz w:val="20"/>
          <w:szCs w:val="20"/>
        </w:rPr>
        <w:t>u</w:t>
      </w:r>
      <w:r w:rsidR="003F24B2">
        <w:rPr>
          <w:rFonts w:ascii="Verdana" w:hAnsi="Verdana" w:cs="Times New Roman"/>
          <w:b/>
          <w:bCs/>
          <w:sz w:val="20"/>
          <w:szCs w:val="20"/>
        </w:rPr>
        <w:t xml:space="preserve"> Radiofarmacji i</w:t>
      </w:r>
      <w:r w:rsidR="00BC46BB">
        <w:rPr>
          <w:rFonts w:ascii="Verdana" w:hAnsi="Verdana" w:cs="Times New Roman"/>
          <w:b/>
          <w:bCs/>
          <w:sz w:val="20"/>
          <w:szCs w:val="20"/>
        </w:rPr>
        <w:t> </w:t>
      </w:r>
      <w:r w:rsidR="003F24B2">
        <w:rPr>
          <w:rFonts w:ascii="Verdana" w:hAnsi="Verdana" w:cs="Times New Roman"/>
          <w:b/>
          <w:bCs/>
          <w:sz w:val="20"/>
          <w:szCs w:val="20"/>
        </w:rPr>
        <w:t>Obrazowania Laboratoryjnego PET</w:t>
      </w:r>
      <w:r w:rsidR="002D6F0F" w:rsidRPr="002D6F0F">
        <w:rPr>
          <w:rFonts w:ascii="Verdana" w:hAnsi="Verdana" w:cs="Times New Roman"/>
          <w:bCs/>
          <w:sz w:val="20"/>
          <w:szCs w:val="20"/>
        </w:rPr>
        <w:t xml:space="preserve"> </w:t>
      </w:r>
      <w:r w:rsidR="00A875F3">
        <w:rPr>
          <w:rFonts w:ascii="Verdana" w:hAnsi="Verdana"/>
          <w:sz w:val="20"/>
          <w:szCs w:val="20"/>
        </w:rPr>
        <w:t xml:space="preserve">powinna zostać zrealizowana </w:t>
      </w:r>
      <w:r w:rsidR="001B739F" w:rsidRPr="001B739F">
        <w:rPr>
          <w:rFonts w:ascii="Verdana" w:hAnsi="Verdana"/>
          <w:sz w:val="20"/>
          <w:szCs w:val="20"/>
        </w:rPr>
        <w:t>w</w:t>
      </w:r>
      <w:r w:rsidR="00F8249F">
        <w:rPr>
          <w:rFonts w:ascii="Verdana" w:hAnsi="Verdana"/>
          <w:sz w:val="20"/>
          <w:szCs w:val="20"/>
        </w:rPr>
        <w:t> </w:t>
      </w:r>
      <w:r w:rsidR="001B739F" w:rsidRPr="001B739F">
        <w:rPr>
          <w:rFonts w:ascii="Verdana" w:hAnsi="Verdana"/>
          <w:sz w:val="20"/>
          <w:szCs w:val="20"/>
        </w:rPr>
        <w:t xml:space="preserve">zakresie nie mniejszym niż </w:t>
      </w:r>
      <w:r w:rsidR="00BC46BB">
        <w:rPr>
          <w:rFonts w:ascii="Verdana" w:hAnsi="Verdana"/>
          <w:sz w:val="20"/>
          <w:szCs w:val="20"/>
        </w:rPr>
        <w:t>poniższy:</w:t>
      </w:r>
    </w:p>
    <w:p w14:paraId="6003F96F" w14:textId="77777777" w:rsidR="00525484" w:rsidRDefault="00525484" w:rsidP="003D64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3E2FAF0" w14:textId="4A50E5ED" w:rsidR="00295909" w:rsidRPr="002B1B4C" w:rsidRDefault="00295909" w:rsidP="003D6415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2B1B4C">
        <w:rPr>
          <w:rFonts w:ascii="Verdana" w:hAnsi="Verdana"/>
          <w:b/>
          <w:sz w:val="20"/>
          <w:szCs w:val="20"/>
          <w:u w:val="single"/>
        </w:rPr>
        <w:t xml:space="preserve">Zadanie </w:t>
      </w:r>
      <w:r w:rsidR="00525484">
        <w:rPr>
          <w:rFonts w:ascii="Verdana" w:hAnsi="Verdana"/>
          <w:b/>
          <w:sz w:val="20"/>
          <w:szCs w:val="20"/>
          <w:u w:val="single"/>
        </w:rPr>
        <w:t>2</w:t>
      </w:r>
      <w:r w:rsidR="002B1B4C" w:rsidRPr="002B1B4C">
        <w:rPr>
          <w:rFonts w:ascii="Verdana" w:hAnsi="Verdana"/>
          <w:b/>
          <w:sz w:val="20"/>
          <w:szCs w:val="20"/>
          <w:u w:val="single"/>
        </w:rPr>
        <w:t xml:space="preserve"> – radiometr</w:t>
      </w:r>
      <w:r w:rsidR="00525484">
        <w:rPr>
          <w:rFonts w:ascii="Verdana" w:hAnsi="Verdana"/>
          <w:b/>
          <w:sz w:val="20"/>
          <w:szCs w:val="20"/>
          <w:u w:val="single"/>
        </w:rPr>
        <w:t>y</w:t>
      </w:r>
      <w:r w:rsidR="006947B0">
        <w:rPr>
          <w:rFonts w:ascii="Verdana" w:hAnsi="Verdana"/>
          <w:b/>
          <w:sz w:val="20"/>
          <w:szCs w:val="20"/>
          <w:u w:val="single"/>
        </w:rPr>
        <w:t xml:space="preserve"> (4 szt.)</w:t>
      </w:r>
    </w:p>
    <w:p w14:paraId="4FA05BC0" w14:textId="0BE1BFC6" w:rsidR="001D2380" w:rsidRDefault="001D2380" w:rsidP="00613CD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Możliwość pomiary skażeń promieniotwórczych pochodzących od pr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>omieniowania alfa, beta i gamma;</w:t>
      </w:r>
    </w:p>
    <w:p w14:paraId="174F286E" w14:textId="4532C68E" w:rsidR="0000496D" w:rsidRDefault="001D2380" w:rsidP="00613CD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 xml:space="preserve">Ilość 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>kanałów pomiarowych: min 2;</w:t>
      </w:r>
    </w:p>
    <w:p w14:paraId="007755F9" w14:textId="47F801F0" w:rsidR="001D2380" w:rsidRDefault="001D2380" w:rsidP="00613CD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Jeden z kanałów dedykowany wyłącznie do pomiaru promieniowania alfa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>;</w:t>
      </w:r>
    </w:p>
    <w:p w14:paraId="5DCB9731" w14:textId="14CCAE24" w:rsidR="001D2380" w:rsidRDefault="001D2380" w:rsidP="00613CD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Jednostki pomiaru skażeń nie mniej niż: cps, cps/cm</w:t>
      </w:r>
      <w:r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>2</w:t>
      </w:r>
      <w:r>
        <w:rPr>
          <w:rFonts w:ascii="Verdana" w:eastAsia="Calibri" w:hAnsi="Verdana" w:cs="Arial"/>
          <w:sz w:val="20"/>
          <w:szCs w:val="20"/>
          <w:lang w:eastAsia="pl-PL"/>
        </w:rPr>
        <w:t>, Bq, Bq/cm</w:t>
      </w:r>
      <w:r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>2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>;</w:t>
      </w:r>
    </w:p>
    <w:p w14:paraId="64EBD273" w14:textId="0B414C3C" w:rsidR="001D2380" w:rsidRDefault="001D2380" w:rsidP="00613CD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Zakres pomiaru mocy dawki nie mniejszy niż: od 100 nSv/h do 500 mSv/h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>;</w:t>
      </w:r>
    </w:p>
    <w:p w14:paraId="63B56DCE" w14:textId="117961C4" w:rsidR="001D2380" w:rsidRDefault="001D2380" w:rsidP="00613CD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Wydajności pomiaru nie mniejsze niż:</w:t>
      </w:r>
    </w:p>
    <w:p w14:paraId="78A850BA" w14:textId="08167FC4" w:rsidR="001D2380" w:rsidRDefault="001D2380" w:rsidP="00613CDD">
      <w:pPr>
        <w:pStyle w:val="Akapitzlist"/>
        <w:numPr>
          <w:ilvl w:val="1"/>
          <w:numId w:val="20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Promieniowanie alfa: 40%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>,</w:t>
      </w:r>
    </w:p>
    <w:p w14:paraId="361884EF" w14:textId="6230336E" w:rsidR="001D2380" w:rsidRDefault="001D2380" w:rsidP="00613CDD">
      <w:pPr>
        <w:pStyle w:val="Akapitzlist"/>
        <w:numPr>
          <w:ilvl w:val="1"/>
          <w:numId w:val="20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Promieniowanie beta: 40%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>,</w:t>
      </w:r>
    </w:p>
    <w:p w14:paraId="7E53B7B9" w14:textId="60D5E09B" w:rsidR="001D2380" w:rsidRDefault="001D2380" w:rsidP="00613CDD">
      <w:pPr>
        <w:pStyle w:val="Akapitzlist"/>
        <w:numPr>
          <w:ilvl w:val="1"/>
          <w:numId w:val="20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Promieniowanie gamma: 35%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>;</w:t>
      </w:r>
    </w:p>
    <w:p w14:paraId="68636BB3" w14:textId="63165344" w:rsidR="001D2380" w:rsidRDefault="001D2380" w:rsidP="00613CD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Zasilanie: baterie lub akumulatory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>;</w:t>
      </w:r>
    </w:p>
    <w:p w14:paraId="61A52FE5" w14:textId="149EFE17" w:rsidR="001D2380" w:rsidRPr="001D2380" w:rsidRDefault="001D2380" w:rsidP="00613CD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Zakres temperaturowy pracy nie mniejszy niż: od -20</w:t>
      </w:r>
      <w:r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>o</w:t>
      </w:r>
      <w:r>
        <w:rPr>
          <w:rFonts w:ascii="Verdana" w:eastAsia="Calibri" w:hAnsi="Verdana" w:cs="Arial"/>
          <w:sz w:val="20"/>
          <w:szCs w:val="20"/>
          <w:lang w:eastAsia="pl-PL"/>
        </w:rPr>
        <w:t>C do +40</w:t>
      </w:r>
      <w:r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>o</w:t>
      </w:r>
      <w:r>
        <w:rPr>
          <w:rFonts w:ascii="Verdana" w:eastAsia="Calibri" w:hAnsi="Verdana" w:cs="Arial"/>
          <w:sz w:val="20"/>
          <w:szCs w:val="20"/>
          <w:lang w:eastAsia="pl-PL"/>
        </w:rPr>
        <w:t>C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2267E92F" w14:textId="77777777" w:rsidR="003D6415" w:rsidRPr="00CC3A5F" w:rsidRDefault="003D6415" w:rsidP="003D6415">
      <w:p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076976F6" w14:textId="77777777" w:rsidR="003D6415" w:rsidRPr="00CC3A5F" w:rsidRDefault="003D6415" w:rsidP="003D6415">
      <w:pPr>
        <w:spacing w:after="0" w:line="360" w:lineRule="auto"/>
        <w:jc w:val="both"/>
        <w:rPr>
          <w:rFonts w:ascii="Verdana" w:eastAsia="Calibri" w:hAnsi="Verdana" w:cs="Calibri"/>
          <w:b/>
          <w:bCs/>
          <w:sz w:val="20"/>
          <w:szCs w:val="20"/>
          <w:lang w:eastAsia="ar-SA"/>
        </w:rPr>
      </w:pPr>
      <w:r w:rsidRPr="00CC3A5F">
        <w:rPr>
          <w:rFonts w:ascii="Verdana" w:eastAsia="Calibri" w:hAnsi="Verdana" w:cs="Calibri"/>
          <w:b/>
          <w:bCs/>
          <w:sz w:val="20"/>
          <w:szCs w:val="20"/>
        </w:rPr>
        <w:t xml:space="preserve">WARUNKI REALIZACJI </w:t>
      </w:r>
    </w:p>
    <w:p w14:paraId="3DF7A2D8" w14:textId="44C75950" w:rsidR="00FF239C" w:rsidRDefault="00FF239C" w:rsidP="00613CDD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Wykonawca dostarczy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 xml:space="preserve"> specyfikację, </w:t>
      </w:r>
      <w:r w:rsidR="00687BB6">
        <w:rPr>
          <w:rFonts w:ascii="Verdana" w:eastAsia="Calibri" w:hAnsi="Verdana" w:cs="Arial"/>
          <w:sz w:val="20"/>
          <w:szCs w:val="20"/>
          <w:lang w:eastAsia="pl-PL"/>
        </w:rPr>
        <w:t>instrukcję obsługi</w:t>
      </w:r>
      <w:r>
        <w:rPr>
          <w:rFonts w:ascii="Verdana" w:eastAsia="Calibri" w:hAnsi="Verdana" w:cs="Arial"/>
          <w:sz w:val="20"/>
          <w:szCs w:val="20"/>
          <w:lang w:eastAsia="pl-PL"/>
        </w:rPr>
        <w:t xml:space="preserve"> </w:t>
      </w:r>
      <w:r w:rsidR="00F8249F">
        <w:rPr>
          <w:rFonts w:ascii="Verdana" w:eastAsia="Calibri" w:hAnsi="Verdana" w:cs="Arial"/>
          <w:sz w:val="20"/>
          <w:szCs w:val="20"/>
          <w:lang w:eastAsia="pl-PL"/>
        </w:rPr>
        <w:t>dostarczonego</w:t>
      </w:r>
      <w:r>
        <w:rPr>
          <w:rFonts w:ascii="Verdana" w:eastAsia="Calibri" w:hAnsi="Verdana" w:cs="Arial"/>
          <w:sz w:val="20"/>
          <w:szCs w:val="20"/>
          <w:lang w:eastAsia="pl-PL"/>
        </w:rPr>
        <w:t xml:space="preserve"> urządzenia oraz </w:t>
      </w:r>
      <w:r w:rsidR="00BC46BB">
        <w:rPr>
          <w:rFonts w:ascii="Verdana" w:eastAsia="Calibri" w:hAnsi="Verdana" w:cs="Arial"/>
          <w:sz w:val="20"/>
          <w:szCs w:val="20"/>
          <w:lang w:eastAsia="pl-PL"/>
        </w:rPr>
        <w:t>przeprowadzi szkolenie.</w:t>
      </w:r>
    </w:p>
    <w:p w14:paraId="5BAC55F4" w14:textId="04683AE0" w:rsidR="005B15BE" w:rsidRDefault="005B15BE" w:rsidP="00613CDD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Wykonawca dostarczy oprogramowanie umożliwiające eksport danych do plików.</w:t>
      </w:r>
    </w:p>
    <w:p w14:paraId="725CAC4B" w14:textId="7D4BB003" w:rsidR="005B15BE" w:rsidRDefault="005B15BE" w:rsidP="00613CDD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Wykonawca dostarczy akcesoria do podłączenia mierników do komputera PC.</w:t>
      </w:r>
    </w:p>
    <w:p w14:paraId="7FB6D6F7" w14:textId="77777777" w:rsidR="005B15BE" w:rsidRDefault="005B15BE" w:rsidP="00613CDD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 xml:space="preserve">Dostarczone urządzenia będą posiadały wzorcowanie na następujące izotopy: </w:t>
      </w:r>
      <w:r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>241</w:t>
      </w:r>
      <w:r>
        <w:rPr>
          <w:rFonts w:ascii="Verdana" w:eastAsia="Calibri" w:hAnsi="Verdana" w:cs="Arial"/>
          <w:sz w:val="20"/>
          <w:szCs w:val="20"/>
          <w:lang w:eastAsia="pl-PL"/>
        </w:rPr>
        <w:t xml:space="preserve">Am, </w:t>
      </w:r>
      <w:r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>36</w:t>
      </w:r>
      <w:r>
        <w:rPr>
          <w:rFonts w:ascii="Verdana" w:eastAsia="Calibri" w:hAnsi="Verdana" w:cs="Arial"/>
          <w:sz w:val="20"/>
          <w:szCs w:val="20"/>
          <w:lang w:eastAsia="pl-PL"/>
        </w:rPr>
        <w:t xml:space="preserve">Cl, </w:t>
      </w:r>
      <w:r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>137</w:t>
      </w:r>
      <w:r>
        <w:rPr>
          <w:rFonts w:ascii="Verdana" w:eastAsia="Calibri" w:hAnsi="Verdana" w:cs="Arial"/>
          <w:sz w:val="20"/>
          <w:szCs w:val="20"/>
          <w:lang w:eastAsia="pl-PL"/>
        </w:rPr>
        <w:t xml:space="preserve">Cs w zakresie skażeń promieniotwórczych oraz </w:t>
      </w:r>
      <w:r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>137</w:t>
      </w:r>
      <w:r>
        <w:rPr>
          <w:rFonts w:ascii="Verdana" w:eastAsia="Calibri" w:hAnsi="Verdana" w:cs="Arial"/>
          <w:sz w:val="20"/>
          <w:szCs w:val="20"/>
          <w:lang w:eastAsia="pl-PL"/>
        </w:rPr>
        <w:t>Cs w zakresie mocy dawki.</w:t>
      </w:r>
    </w:p>
    <w:p w14:paraId="6F554343" w14:textId="14707D2D" w:rsidR="005B15BE" w:rsidRDefault="005B15BE" w:rsidP="00613CDD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Wzorcowanie zostanie przeprowadzone przez laboratorium posiadające akredytację PCA lub równorzędne w UE we wzorcowanym zakresie.</w:t>
      </w:r>
    </w:p>
    <w:p w14:paraId="4A7D890A" w14:textId="1DD43E09" w:rsidR="005B15BE" w:rsidRDefault="005B15BE" w:rsidP="00613CDD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Świadectwo wzorcowania będzie ważne co najmniej 10 miesięcy od daty dostarczenia.</w:t>
      </w:r>
    </w:p>
    <w:p w14:paraId="4B9ABAA7" w14:textId="0FE8C188" w:rsidR="00A35F2E" w:rsidRPr="00295909" w:rsidRDefault="00BC46BB" w:rsidP="00613CDD">
      <w:pPr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5B15BE">
        <w:rPr>
          <w:rFonts w:ascii="Verdana" w:eastAsia="Calibri" w:hAnsi="Verdana" w:cs="Arial"/>
          <w:sz w:val="20"/>
          <w:szCs w:val="20"/>
          <w:lang w:eastAsia="pl-PL"/>
        </w:rPr>
        <w:t xml:space="preserve">Wykonawca zapewni co najmniej 2 </w:t>
      </w:r>
      <w:r w:rsidR="005B15BE">
        <w:rPr>
          <w:rFonts w:ascii="Verdana" w:eastAsia="Calibri" w:hAnsi="Verdana" w:cs="Arial"/>
          <w:sz w:val="20"/>
          <w:szCs w:val="20"/>
          <w:lang w:eastAsia="pl-PL"/>
        </w:rPr>
        <w:t>letnią gwarancję.</w:t>
      </w:r>
    </w:p>
    <w:p w14:paraId="602323E4" w14:textId="77777777" w:rsidR="00295909" w:rsidRDefault="00295909" w:rsidP="00295909">
      <w:p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17697FD5" w14:textId="4AB9FC05" w:rsidR="00922159" w:rsidRPr="00922159" w:rsidRDefault="00922159" w:rsidP="00295909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sectPr w:rsidR="00922159" w:rsidRPr="009221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7567B" w14:textId="77777777" w:rsidR="000464EF" w:rsidRDefault="000464EF" w:rsidP="006947E4">
      <w:pPr>
        <w:spacing w:after="0" w:line="240" w:lineRule="auto"/>
      </w:pPr>
      <w:r>
        <w:separator/>
      </w:r>
    </w:p>
  </w:endnote>
  <w:endnote w:type="continuationSeparator" w:id="0">
    <w:p w14:paraId="73D3B25A" w14:textId="77777777" w:rsidR="000464EF" w:rsidRDefault="000464EF" w:rsidP="00694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769DD" w14:textId="77777777" w:rsidR="000464EF" w:rsidRDefault="000464EF" w:rsidP="006947E4">
      <w:pPr>
        <w:spacing w:after="0" w:line="240" w:lineRule="auto"/>
      </w:pPr>
      <w:r>
        <w:separator/>
      </w:r>
    </w:p>
  </w:footnote>
  <w:footnote w:type="continuationSeparator" w:id="0">
    <w:p w14:paraId="06A8A1B4" w14:textId="77777777" w:rsidR="000464EF" w:rsidRDefault="000464EF" w:rsidP="00694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936" w:type="pct"/>
      <w:tblInd w:w="-847" w:type="dxa"/>
      <w:shd w:val="clear" w:color="auto" w:fill="E2EFD9" w:themeFill="accent6" w:themeFillTint="33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239"/>
      <w:gridCol w:w="10531"/>
    </w:tblGrid>
    <w:tr w:rsidR="002E762D" w14:paraId="392B0C96" w14:textId="77777777" w:rsidTr="002E762D">
      <w:tc>
        <w:tcPr>
          <w:tcW w:w="0" w:type="auto"/>
          <w:shd w:val="clear" w:color="auto" w:fill="E2EFD9" w:themeFill="accent6" w:themeFillTint="33"/>
          <w:vAlign w:val="center"/>
        </w:tcPr>
        <w:p w14:paraId="19FC0CA7" w14:textId="77777777" w:rsidR="002E762D" w:rsidRDefault="002E762D" w:rsidP="002E762D">
          <w:pPr>
            <w:pStyle w:val="Nagwek"/>
            <w:rPr>
              <w:caps/>
              <w:color w:val="FFFFFF" w:themeColor="background1"/>
            </w:rPr>
          </w:pPr>
        </w:p>
      </w:tc>
      <w:tc>
        <w:tcPr>
          <w:tcW w:w="4889" w:type="pct"/>
          <w:shd w:val="clear" w:color="auto" w:fill="E2EFD9" w:themeFill="accent6" w:themeFillTint="33"/>
          <w:vAlign w:val="center"/>
        </w:tcPr>
        <w:p w14:paraId="757E2580" w14:textId="45139D4F" w:rsidR="002E762D" w:rsidRDefault="002E762D" w:rsidP="002E762D">
          <w:pPr>
            <w:pStyle w:val="Nagwek"/>
            <w:tabs>
              <w:tab w:val="clear" w:pos="4536"/>
              <w:tab w:val="center" w:pos="3189"/>
            </w:tabs>
            <w:ind w:left="-915"/>
            <w:jc w:val="right"/>
            <w:rPr>
              <w:rFonts w:ascii="Calibri" w:hAnsi="Calibri" w:cs="Calibri"/>
            </w:rPr>
          </w:pPr>
          <w:r w:rsidRPr="00AC565D">
            <w:rPr>
              <w:rFonts w:ascii="Calibri" w:hAnsi="Calibri" w:cs="Calibri"/>
            </w:rPr>
            <w:t xml:space="preserve">Załącznik nr </w:t>
          </w:r>
          <w:r>
            <w:rPr>
              <w:rFonts w:ascii="Calibri" w:hAnsi="Calibri" w:cs="Calibri"/>
            </w:rPr>
            <w:t>2</w:t>
          </w:r>
          <w:r w:rsidRPr="00AC565D">
            <w:rPr>
              <w:rFonts w:ascii="Calibri" w:hAnsi="Calibri" w:cs="Calibri"/>
            </w:rPr>
            <w:tab/>
          </w:r>
          <w:r w:rsidRPr="00AC565D">
            <w:rPr>
              <w:rFonts w:ascii="Calibri" w:hAnsi="Calibri" w:cs="Calibri"/>
            </w:rPr>
            <w:tab/>
            <w:t xml:space="preserve">  </w:t>
          </w:r>
          <w:r>
            <w:rPr>
              <w:rFonts w:ascii="Calibri" w:hAnsi="Calibri" w:cs="Calibri"/>
            </w:rPr>
            <w:t xml:space="preserve">                 </w:t>
          </w:r>
          <w:r w:rsidRPr="00AC565D">
            <w:rPr>
              <w:rFonts w:ascii="Calibri" w:hAnsi="Calibri" w:cs="Calibri"/>
            </w:rPr>
            <w:t xml:space="preserve"> </w:t>
          </w:r>
          <w:r>
            <w:rPr>
              <w:rFonts w:ascii="Calibri" w:hAnsi="Calibri" w:cs="Calibri"/>
            </w:rPr>
            <w:t xml:space="preserve">             Nr spr. DZ/AM-231-3</w:t>
          </w:r>
          <w:r w:rsidR="00B55283">
            <w:rPr>
              <w:rFonts w:ascii="Calibri" w:hAnsi="Calibri" w:cs="Calibri"/>
            </w:rPr>
            <w:t>3</w:t>
          </w:r>
          <w:r w:rsidRPr="00AC565D">
            <w:rPr>
              <w:rFonts w:ascii="Calibri" w:hAnsi="Calibri" w:cs="Calibri"/>
            </w:rPr>
            <w:t>/25</w:t>
          </w:r>
          <w:r>
            <w:rPr>
              <w:rFonts w:ascii="Calibri" w:hAnsi="Calibri" w:cs="Calibri"/>
            </w:rPr>
            <w:t xml:space="preserve">                 </w:t>
          </w:r>
        </w:p>
        <w:p w14:paraId="0371A09B" w14:textId="74ABB5C8" w:rsidR="002E762D" w:rsidRPr="000C4490" w:rsidRDefault="002E762D" w:rsidP="00B55283">
          <w:pPr>
            <w:pStyle w:val="Nagwek"/>
            <w:jc w:val="right"/>
            <w:rPr>
              <w:rFonts w:ascii="Verdana" w:hAnsi="Verdana"/>
              <w:caps/>
              <w:sz w:val="20"/>
              <w:szCs w:val="20"/>
            </w:rPr>
          </w:pPr>
          <w:r>
            <w:rPr>
              <w:rFonts w:ascii="Calibri" w:hAnsi="Calibri" w:cs="Calibri"/>
            </w:rPr>
            <w:t>Gliwice dn. 0</w:t>
          </w:r>
          <w:r w:rsidR="00B55283">
            <w:rPr>
              <w:rFonts w:ascii="Calibri" w:hAnsi="Calibri" w:cs="Calibri"/>
            </w:rPr>
            <w:t>7</w:t>
          </w:r>
          <w:r>
            <w:rPr>
              <w:rFonts w:ascii="Calibri" w:hAnsi="Calibri" w:cs="Calibri"/>
            </w:rPr>
            <w:t>.03.2025r.</w:t>
          </w:r>
        </w:p>
      </w:tc>
    </w:tr>
  </w:tbl>
  <w:p w14:paraId="0728CB2C" w14:textId="77777777" w:rsidR="000C4490" w:rsidRDefault="000C4490" w:rsidP="005254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1F48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83D61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323C0"/>
    <w:multiLevelType w:val="hybridMultilevel"/>
    <w:tmpl w:val="49DA9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3DE8"/>
    <w:multiLevelType w:val="hybridMultilevel"/>
    <w:tmpl w:val="4674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2EF"/>
    <w:multiLevelType w:val="hybridMultilevel"/>
    <w:tmpl w:val="14F0B0CE"/>
    <w:name w:val="WW8Num27222222"/>
    <w:lvl w:ilvl="0" w:tplc="04150011">
      <w:start w:val="1"/>
      <w:numFmt w:val="decimal"/>
      <w:lvlText w:val="%1)"/>
      <w:lvlJc w:val="left"/>
      <w:pPr>
        <w:ind w:left="3258" w:hanging="360"/>
      </w:pPr>
    </w:lvl>
    <w:lvl w:ilvl="1" w:tplc="04150019">
      <w:start w:val="1"/>
      <w:numFmt w:val="lowerLetter"/>
      <w:lvlText w:val="%2."/>
      <w:lvlJc w:val="left"/>
      <w:pPr>
        <w:ind w:left="3978" w:hanging="360"/>
      </w:pPr>
    </w:lvl>
    <w:lvl w:ilvl="2" w:tplc="0415001B">
      <w:start w:val="1"/>
      <w:numFmt w:val="lowerRoman"/>
      <w:lvlText w:val="%3."/>
      <w:lvlJc w:val="right"/>
      <w:pPr>
        <w:ind w:left="4698" w:hanging="180"/>
      </w:pPr>
    </w:lvl>
    <w:lvl w:ilvl="3" w:tplc="0415000F">
      <w:start w:val="1"/>
      <w:numFmt w:val="decimal"/>
      <w:lvlText w:val="%4."/>
      <w:lvlJc w:val="left"/>
      <w:pPr>
        <w:ind w:left="5418" w:hanging="360"/>
      </w:pPr>
    </w:lvl>
    <w:lvl w:ilvl="4" w:tplc="04150019">
      <w:start w:val="1"/>
      <w:numFmt w:val="lowerLetter"/>
      <w:lvlText w:val="%5."/>
      <w:lvlJc w:val="left"/>
      <w:pPr>
        <w:ind w:left="6138" w:hanging="360"/>
      </w:pPr>
    </w:lvl>
    <w:lvl w:ilvl="5" w:tplc="0415001B">
      <w:start w:val="1"/>
      <w:numFmt w:val="lowerRoman"/>
      <w:lvlText w:val="%6."/>
      <w:lvlJc w:val="right"/>
      <w:pPr>
        <w:ind w:left="6858" w:hanging="180"/>
      </w:pPr>
    </w:lvl>
    <w:lvl w:ilvl="6" w:tplc="0415000F">
      <w:start w:val="1"/>
      <w:numFmt w:val="decimal"/>
      <w:lvlText w:val="%7."/>
      <w:lvlJc w:val="left"/>
      <w:pPr>
        <w:ind w:left="7578" w:hanging="360"/>
      </w:pPr>
    </w:lvl>
    <w:lvl w:ilvl="7" w:tplc="04150019">
      <w:start w:val="1"/>
      <w:numFmt w:val="lowerLetter"/>
      <w:lvlText w:val="%8."/>
      <w:lvlJc w:val="left"/>
      <w:pPr>
        <w:ind w:left="8298" w:hanging="360"/>
      </w:pPr>
    </w:lvl>
    <w:lvl w:ilvl="8" w:tplc="0415001B">
      <w:start w:val="1"/>
      <w:numFmt w:val="lowerRoman"/>
      <w:lvlText w:val="%9."/>
      <w:lvlJc w:val="right"/>
      <w:pPr>
        <w:ind w:left="9018" w:hanging="180"/>
      </w:pPr>
    </w:lvl>
  </w:abstractNum>
  <w:abstractNum w:abstractNumId="5" w15:restartNumberingAfterBreak="0">
    <w:nsid w:val="1F070C65"/>
    <w:multiLevelType w:val="hybridMultilevel"/>
    <w:tmpl w:val="7AC0AB9C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9487E"/>
    <w:multiLevelType w:val="hybridMultilevel"/>
    <w:tmpl w:val="A5F08F42"/>
    <w:lvl w:ilvl="0" w:tplc="F3A4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84D27"/>
    <w:multiLevelType w:val="hybridMultilevel"/>
    <w:tmpl w:val="47B8B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87CFB"/>
    <w:multiLevelType w:val="hybridMultilevel"/>
    <w:tmpl w:val="E8DE47C8"/>
    <w:lvl w:ilvl="0" w:tplc="5636AA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FF5AFF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D2149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147C8"/>
    <w:multiLevelType w:val="hybridMultilevel"/>
    <w:tmpl w:val="47B41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166F2"/>
    <w:multiLevelType w:val="hybridMultilevel"/>
    <w:tmpl w:val="AA90D51C"/>
    <w:name w:val="WW8Num272222223"/>
    <w:lvl w:ilvl="0" w:tplc="FEE2B2FA">
      <w:start w:val="1"/>
      <w:numFmt w:val="decimal"/>
      <w:lvlText w:val="%1."/>
      <w:lvlJc w:val="left"/>
      <w:pPr>
        <w:ind w:left="325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27F3B"/>
    <w:multiLevelType w:val="hybridMultilevel"/>
    <w:tmpl w:val="3870941E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62395A"/>
    <w:multiLevelType w:val="hybridMultilevel"/>
    <w:tmpl w:val="C2D04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F10DF"/>
    <w:multiLevelType w:val="hybridMultilevel"/>
    <w:tmpl w:val="47B8B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1575DE"/>
    <w:multiLevelType w:val="hybridMultilevel"/>
    <w:tmpl w:val="47B8B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92BD4"/>
    <w:multiLevelType w:val="hybridMultilevel"/>
    <w:tmpl w:val="AEF69D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56553"/>
    <w:multiLevelType w:val="hybridMultilevel"/>
    <w:tmpl w:val="EF6A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00915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82AFD"/>
    <w:multiLevelType w:val="multilevel"/>
    <w:tmpl w:val="0C8CD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AA5502"/>
    <w:multiLevelType w:val="hybridMultilevel"/>
    <w:tmpl w:val="CD48BE36"/>
    <w:lvl w:ilvl="0" w:tplc="5636AA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69A3430"/>
    <w:multiLevelType w:val="hybridMultilevel"/>
    <w:tmpl w:val="FB2A47D0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0557AB"/>
    <w:multiLevelType w:val="hybridMultilevel"/>
    <w:tmpl w:val="2B548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E6258C"/>
    <w:multiLevelType w:val="hybridMultilevel"/>
    <w:tmpl w:val="616AA016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21"/>
  </w:num>
  <w:num w:numId="4">
    <w:abstractNumId w:val="8"/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7"/>
  </w:num>
  <w:num w:numId="14">
    <w:abstractNumId w:val="14"/>
  </w:num>
  <w:num w:numId="15">
    <w:abstractNumId w:val="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6"/>
  </w:num>
  <w:num w:numId="19">
    <w:abstractNumId w:val="1"/>
  </w:num>
  <w:num w:numId="20">
    <w:abstractNumId w:val="15"/>
  </w:num>
  <w:num w:numId="21">
    <w:abstractNumId w:val="19"/>
  </w:num>
  <w:num w:numId="22">
    <w:abstractNumId w:val="6"/>
  </w:num>
  <w:num w:numId="23">
    <w:abstractNumId w:val="20"/>
  </w:num>
  <w:num w:numId="24">
    <w:abstractNumId w:val="18"/>
  </w:num>
  <w:num w:numId="25">
    <w:abstractNumId w:val="23"/>
  </w:num>
  <w:num w:numId="26">
    <w:abstractNumId w:val="4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E5B"/>
    <w:rsid w:val="0000496D"/>
    <w:rsid w:val="00022CA9"/>
    <w:rsid w:val="0003230D"/>
    <w:rsid w:val="000464EF"/>
    <w:rsid w:val="00063187"/>
    <w:rsid w:val="0009430E"/>
    <w:rsid w:val="000C4490"/>
    <w:rsid w:val="000E4350"/>
    <w:rsid w:val="001204AF"/>
    <w:rsid w:val="001717CB"/>
    <w:rsid w:val="00181E0D"/>
    <w:rsid w:val="00193337"/>
    <w:rsid w:val="001952DB"/>
    <w:rsid w:val="001B739F"/>
    <w:rsid w:val="001D2380"/>
    <w:rsid w:val="001D69BB"/>
    <w:rsid w:val="001E0E9B"/>
    <w:rsid w:val="001F3CC3"/>
    <w:rsid w:val="001F43AE"/>
    <w:rsid w:val="00243529"/>
    <w:rsid w:val="00274C5E"/>
    <w:rsid w:val="00295909"/>
    <w:rsid w:val="002A5C9F"/>
    <w:rsid w:val="002B1B4C"/>
    <w:rsid w:val="002D6F0F"/>
    <w:rsid w:val="002E762D"/>
    <w:rsid w:val="00322053"/>
    <w:rsid w:val="0032702C"/>
    <w:rsid w:val="00381F6F"/>
    <w:rsid w:val="00397AFA"/>
    <w:rsid w:val="003C323E"/>
    <w:rsid w:val="003D6415"/>
    <w:rsid w:val="003F24B2"/>
    <w:rsid w:val="0044579D"/>
    <w:rsid w:val="004524AB"/>
    <w:rsid w:val="00461D29"/>
    <w:rsid w:val="00473AE6"/>
    <w:rsid w:val="004C2BD9"/>
    <w:rsid w:val="004F2638"/>
    <w:rsid w:val="00525484"/>
    <w:rsid w:val="00536E5B"/>
    <w:rsid w:val="0057473D"/>
    <w:rsid w:val="00594924"/>
    <w:rsid w:val="005B15BE"/>
    <w:rsid w:val="005B490C"/>
    <w:rsid w:val="005C5A0C"/>
    <w:rsid w:val="005E15EF"/>
    <w:rsid w:val="005F5F49"/>
    <w:rsid w:val="00613CDD"/>
    <w:rsid w:val="006173EF"/>
    <w:rsid w:val="00687BB6"/>
    <w:rsid w:val="006947B0"/>
    <w:rsid w:val="006947E4"/>
    <w:rsid w:val="006E6722"/>
    <w:rsid w:val="006F06C0"/>
    <w:rsid w:val="006F1DA0"/>
    <w:rsid w:val="00741C5C"/>
    <w:rsid w:val="0074350C"/>
    <w:rsid w:val="0074640C"/>
    <w:rsid w:val="0076710D"/>
    <w:rsid w:val="007A502A"/>
    <w:rsid w:val="00850A4D"/>
    <w:rsid w:val="0086027C"/>
    <w:rsid w:val="00920417"/>
    <w:rsid w:val="00922159"/>
    <w:rsid w:val="00926293"/>
    <w:rsid w:val="00943A27"/>
    <w:rsid w:val="00954291"/>
    <w:rsid w:val="0098093D"/>
    <w:rsid w:val="009E5BD2"/>
    <w:rsid w:val="00A332E9"/>
    <w:rsid w:val="00A35F2E"/>
    <w:rsid w:val="00A3644B"/>
    <w:rsid w:val="00A46ED4"/>
    <w:rsid w:val="00A73608"/>
    <w:rsid w:val="00A875F3"/>
    <w:rsid w:val="00AE68D6"/>
    <w:rsid w:val="00AF088B"/>
    <w:rsid w:val="00B511D6"/>
    <w:rsid w:val="00B53175"/>
    <w:rsid w:val="00B54D94"/>
    <w:rsid w:val="00B55283"/>
    <w:rsid w:val="00B56457"/>
    <w:rsid w:val="00B643E3"/>
    <w:rsid w:val="00B74202"/>
    <w:rsid w:val="00B924C6"/>
    <w:rsid w:val="00B955C2"/>
    <w:rsid w:val="00BB47E0"/>
    <w:rsid w:val="00BC01B6"/>
    <w:rsid w:val="00BC46BB"/>
    <w:rsid w:val="00BD66B0"/>
    <w:rsid w:val="00C04BAA"/>
    <w:rsid w:val="00C249E0"/>
    <w:rsid w:val="00C80046"/>
    <w:rsid w:val="00CF150A"/>
    <w:rsid w:val="00D24A97"/>
    <w:rsid w:val="00D855E2"/>
    <w:rsid w:val="00DB092E"/>
    <w:rsid w:val="00DE195A"/>
    <w:rsid w:val="00E02051"/>
    <w:rsid w:val="00E36C4C"/>
    <w:rsid w:val="00E671D9"/>
    <w:rsid w:val="00EA2552"/>
    <w:rsid w:val="00F3394A"/>
    <w:rsid w:val="00F379F6"/>
    <w:rsid w:val="00F8249F"/>
    <w:rsid w:val="00F87590"/>
    <w:rsid w:val="00FA5612"/>
    <w:rsid w:val="00FA5CA6"/>
    <w:rsid w:val="00FD42A0"/>
    <w:rsid w:val="00FE77BA"/>
    <w:rsid w:val="00FF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3668B"/>
  <w15:chartTrackingRefBased/>
  <w15:docId w15:val="{962D7D65-8553-4737-AE02-F80CEDFD6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3CDD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47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47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47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47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73D"/>
    <w:rPr>
      <w:rFonts w:ascii="Segoe UI" w:hAnsi="Segoe UI" w:cs="Segoe UI"/>
      <w:sz w:val="18"/>
      <w:szCs w:val="18"/>
    </w:rPr>
  </w:style>
  <w:style w:type="paragraph" w:styleId="Nagwek">
    <w:name w:val="header"/>
    <w:aliases w:val="manuale GDQ"/>
    <w:basedOn w:val="Normalny"/>
    <w:link w:val="NagwekZnak"/>
    <w:uiPriority w:val="99"/>
    <w:unhideWhenUsed/>
    <w:rsid w:val="000C4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manuale GDQ Znak"/>
    <w:basedOn w:val="Domylnaczcionkaakapitu"/>
    <w:link w:val="Nagwek"/>
    <w:uiPriority w:val="99"/>
    <w:rsid w:val="000C4490"/>
  </w:style>
  <w:style w:type="paragraph" w:styleId="Stopka">
    <w:name w:val="footer"/>
    <w:basedOn w:val="Normalny"/>
    <w:link w:val="StopkaZnak"/>
    <w:uiPriority w:val="99"/>
    <w:unhideWhenUsed/>
    <w:rsid w:val="000C4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4490"/>
  </w:style>
  <w:style w:type="table" w:styleId="Tabela-Siatka">
    <w:name w:val="Table Grid"/>
    <w:basedOn w:val="Standardowy"/>
    <w:uiPriority w:val="39"/>
    <w:rsid w:val="002D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62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2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2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2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293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13C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943A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</vt:lpstr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Tomasz Kowalski</dc:creator>
  <cp:keywords/>
  <dc:description/>
  <cp:lastModifiedBy>Magdalena Filipek</cp:lastModifiedBy>
  <cp:revision>2</cp:revision>
  <cp:lastPrinted>2025-03-07T10:07:00Z</cp:lastPrinted>
  <dcterms:created xsi:type="dcterms:W3CDTF">2025-03-07T12:13:00Z</dcterms:created>
  <dcterms:modified xsi:type="dcterms:W3CDTF">2025-03-07T12:13:00Z</dcterms:modified>
</cp:coreProperties>
</file>