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  <w:bookmarkStart w:id="0" w:name="_GoBack"/>
      <w:bookmarkEnd w:id="0"/>
    </w:p>
    <w:p w14:paraId="60A95337" w14:textId="2EA108B2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4E3C8D">
        <w:rPr>
          <w:rFonts w:ascii="Verdana" w:hAnsi="Verdana" w:cs="Calibri"/>
          <w:b/>
          <w:color w:val="000000"/>
          <w:sz w:val="18"/>
          <w:szCs w:val="18"/>
        </w:rPr>
        <w:t>4</w:t>
      </w:r>
      <w:r w:rsidR="00017EB8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proofErr w:type="spellStart"/>
      <w:r w:rsidR="00745ADB" w:rsidRPr="002A4FD7">
        <w:rPr>
          <w:rFonts w:ascii="Verdana" w:hAnsi="Verdana" w:cs="Arial"/>
          <w:b/>
          <w:sz w:val="18"/>
          <w:szCs w:val="18"/>
        </w:rPr>
        <w:t>Miniwirówka</w:t>
      </w:r>
      <w:proofErr w:type="spellEnd"/>
      <w:r w:rsidR="00745ADB" w:rsidRPr="002A4FD7">
        <w:rPr>
          <w:rFonts w:ascii="Verdana" w:hAnsi="Verdana" w:cs="Arial"/>
          <w:b/>
          <w:sz w:val="18"/>
          <w:szCs w:val="18"/>
        </w:rPr>
        <w:t xml:space="preserve">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4036"/>
        <w:gridCol w:w="1843"/>
        <w:gridCol w:w="3118"/>
      </w:tblGrid>
      <w:tr w:rsidR="00A067A5" w:rsidRPr="001D0AAF" w14:paraId="4AC2AE72" w14:textId="77777777" w:rsidTr="00A067A5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4036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843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118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21"/>
        <w:gridCol w:w="3973"/>
        <w:gridCol w:w="49"/>
        <w:gridCol w:w="1501"/>
        <w:gridCol w:w="400"/>
        <w:gridCol w:w="3181"/>
      </w:tblGrid>
      <w:tr w:rsidR="00BC0623" w:rsidRPr="001D0AAF" w14:paraId="24DB0AA2" w14:textId="77777777" w:rsidTr="00112342">
        <w:trPr>
          <w:trHeight w:val="454"/>
        </w:trPr>
        <w:tc>
          <w:tcPr>
            <w:tcW w:w="9629" w:type="dxa"/>
            <w:gridSpan w:val="7"/>
            <w:vAlign w:val="center"/>
          </w:tcPr>
          <w:p w14:paraId="29AB1F43" w14:textId="45E8AB83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</w:t>
            </w:r>
            <w:r w:rsidR="00745ADB">
              <w:t xml:space="preserve"> </w:t>
            </w:r>
            <w:r w:rsidR="00745ADB" w:rsidRPr="00745ADB">
              <w:rPr>
                <w:rFonts w:ascii="Verdana" w:hAnsi="Verdana" w:cs="Arial"/>
                <w:b/>
                <w:sz w:val="18"/>
                <w:szCs w:val="18"/>
              </w:rPr>
              <w:t>PARAMETRY OGÓLNE</w:t>
            </w:r>
          </w:p>
        </w:tc>
      </w:tr>
      <w:tr w:rsidR="00B62566" w:rsidRPr="001D0AAF" w14:paraId="24A4A44D" w14:textId="77777777" w:rsidTr="00112342">
        <w:trPr>
          <w:trHeight w:val="510"/>
        </w:trPr>
        <w:tc>
          <w:tcPr>
            <w:tcW w:w="525" w:type="dxa"/>
            <w:gridSpan w:val="2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3C818200" w:rsidR="00B62566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81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36FF601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1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B. CERTYFIKAT JAKOŚCI</w:t>
            </w:r>
          </w:p>
        </w:tc>
      </w:tr>
      <w:tr w:rsidR="00745ADB" w:rsidRPr="001D0AAF" w14:paraId="6171B3F9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7E151109" w14:textId="4EFD282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0FA2ED0D" w:rsidR="00745ADB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745ADB">
              <w:rPr>
                <w:rFonts w:ascii="Verdana" w:hAnsi="Verdana" w:cs="Arial"/>
                <w:sz w:val="18"/>
                <w:szCs w:val="18"/>
              </w:rPr>
              <w:t>oznakowan</w:t>
            </w:r>
            <w:r w:rsidR="00745ADB" w:rsidRPr="001D0AAF">
              <w:rPr>
                <w:rFonts w:ascii="Verdana" w:hAnsi="Verdana" w:cs="Arial"/>
                <w:sz w:val="18"/>
                <w:szCs w:val="18"/>
              </w:rPr>
              <w:t>e znakiem CE – deklaracja zgodności lub certyfikat CE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C45A040" w14:textId="77777777" w:rsidTr="00112342">
        <w:trPr>
          <w:trHeight w:val="510"/>
        </w:trPr>
        <w:tc>
          <w:tcPr>
            <w:tcW w:w="525" w:type="dxa"/>
            <w:gridSpan w:val="2"/>
            <w:tcBorders>
              <w:top w:val="single" w:sz="4" w:space="0" w:color="auto"/>
            </w:tcBorders>
            <w:vAlign w:val="center"/>
          </w:tcPr>
          <w:p w14:paraId="325DDBF3" w14:textId="2878F871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2376EF2E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Zgodność z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czyli tak zwanego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Pr="00303876">
              <w:rPr>
                <w:rFonts w:ascii="Verdana" w:hAnsi="Verdana" w:cs="Arial"/>
                <w:sz w:val="18"/>
                <w:szCs w:val="18"/>
              </w:rPr>
              <w:t xml:space="preserve"> III oraz uaktualnienia 2017/2102) – dołączyć do oferty deklaracje zgodności </w:t>
            </w:r>
            <w:proofErr w:type="spellStart"/>
            <w:r w:rsidRPr="00303876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745ADB" w:rsidRPr="001D0AAF" w:rsidRDefault="00745ADB" w:rsidP="00745ADB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745ADB" w:rsidRPr="001D0AAF" w14:paraId="7B31EF30" w14:textId="77777777" w:rsidTr="0010095D">
        <w:trPr>
          <w:trHeight w:val="510"/>
        </w:trPr>
        <w:tc>
          <w:tcPr>
            <w:tcW w:w="9629" w:type="dxa"/>
            <w:gridSpan w:val="7"/>
            <w:tcBorders>
              <w:top w:val="single" w:sz="4" w:space="0" w:color="auto"/>
            </w:tcBorders>
            <w:vAlign w:val="center"/>
          </w:tcPr>
          <w:p w14:paraId="44C60170" w14:textId="5988143B" w:rsidR="00745ADB" w:rsidRPr="001D0AAF" w:rsidRDefault="00745ADB" w:rsidP="00745ADB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C. PARAMETRY PODSTAWOWE</w:t>
            </w:r>
          </w:p>
        </w:tc>
      </w:tr>
      <w:tr w:rsidR="00AC17A1" w:rsidRPr="001D0AAF" w14:paraId="4971415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1840CAC0" w14:textId="1C7044A2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08AED636" w14:textId="38D3B375" w:rsidR="00AC17A1" w:rsidRPr="001D0AAF" w:rsidRDefault="00AC17A1" w:rsidP="00AC17A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2C98696B" w14:textId="77777777" w:rsidR="00AC17A1" w:rsidRPr="001D0AAF" w:rsidRDefault="00AC17A1" w:rsidP="00AC17A1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14D0C8BE" w14:textId="6E110682" w:rsidR="00AC17A1" w:rsidRPr="001D0AAF" w:rsidRDefault="00AC17A1" w:rsidP="00AC17A1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1E33A4DC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E485AAC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78CB4EA6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2A95322A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28B1D626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C17A1" w:rsidRPr="001D0AAF" w14:paraId="3F3EB216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59503172" w14:textId="1A05B8D2" w:rsidR="00AC17A1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vAlign w:val="center"/>
          </w:tcPr>
          <w:p w14:paraId="7485CB03" w14:textId="38B2327A" w:rsidR="00AC17A1" w:rsidRDefault="00AC17A1" w:rsidP="00AC17A1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vAlign w:val="center"/>
          </w:tcPr>
          <w:p w14:paraId="27473528" w14:textId="77777777" w:rsidR="00AC17A1" w:rsidRPr="001D0AAF" w:rsidRDefault="00AC17A1" w:rsidP="00AC17A1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4BCA2D46" w14:textId="71CF1A44" w:rsidR="00AC17A1" w:rsidRPr="001D0AAF" w:rsidRDefault="00AC17A1" w:rsidP="00AC17A1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312FA1A2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B58924E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5FF174A1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D142A77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19ADF93D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423F631D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2637A196" w14:textId="77777777" w:rsidR="00AC17A1" w:rsidRPr="001D0AAF" w:rsidRDefault="00AC17A1" w:rsidP="00AC17A1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20545C1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320B382" w14:textId="40864E07" w:rsidR="006E5BD2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58935AA4" w14:textId="7DD17595" w:rsidR="006E5BD2" w:rsidRPr="001D0AAF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proofErr w:type="spellStart"/>
            <w:r w:rsidRPr="006E5BD2">
              <w:rPr>
                <w:rFonts w:ascii="Verdana" w:hAnsi="Verdana" w:cs="Arial"/>
                <w:sz w:val="18"/>
                <w:szCs w:val="18"/>
              </w:rPr>
              <w:t>Miniwirówka</w:t>
            </w:r>
            <w:proofErr w:type="spellEnd"/>
            <w:r w:rsidRPr="006E5BD2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6E5BD2">
              <w:rPr>
                <w:rFonts w:ascii="Verdana" w:hAnsi="Verdana" w:cs="Arial"/>
                <w:sz w:val="18"/>
                <w:szCs w:val="18"/>
              </w:rPr>
              <w:t>nablatowa</w:t>
            </w:r>
            <w:proofErr w:type="spellEnd"/>
            <w:r w:rsidRPr="006E5BD2">
              <w:rPr>
                <w:rFonts w:ascii="Verdana" w:hAnsi="Verdana" w:cs="Arial"/>
                <w:sz w:val="18"/>
                <w:szCs w:val="18"/>
              </w:rPr>
              <w:t xml:space="preserve"> bez chłodzenia</w:t>
            </w:r>
          </w:p>
        </w:tc>
        <w:tc>
          <w:tcPr>
            <w:tcW w:w="1550" w:type="dxa"/>
            <w:gridSpan w:val="2"/>
            <w:vAlign w:val="center"/>
          </w:tcPr>
          <w:p w14:paraId="28092C4E" w14:textId="6798DBB3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2F5874E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26962AC3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924672A" w14:textId="72D7716C" w:rsidR="006E5BD2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44968CA6" w14:textId="5D7F1833" w:rsidR="006E5BD2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Miniwirówka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z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rotorem na 12 probówek 1,5/2,0 ml lub 2 x 8-probówkowy pasek do PCR</w:t>
            </w:r>
          </w:p>
        </w:tc>
        <w:tc>
          <w:tcPr>
            <w:tcW w:w="1550" w:type="dxa"/>
            <w:gridSpan w:val="2"/>
            <w:vAlign w:val="center"/>
          </w:tcPr>
          <w:p w14:paraId="5E9EA6B4" w14:textId="6FD04C51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076E1E89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3DC5B57E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C48FB78" w14:textId="4E27377E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56E3FCF0" w14:textId="03AD43E7" w:rsidR="006E5BD2" w:rsidRPr="002A4FD7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2A4FD7">
              <w:rPr>
                <w:rFonts w:ascii="Verdana" w:hAnsi="Verdana" w:cs="Arial"/>
                <w:sz w:val="18"/>
                <w:szCs w:val="18"/>
              </w:rPr>
              <w:t>rędkoś</w:t>
            </w:r>
            <w:r>
              <w:rPr>
                <w:rFonts w:ascii="Verdana" w:hAnsi="Verdana" w:cs="Arial"/>
                <w:sz w:val="18"/>
                <w:szCs w:val="18"/>
              </w:rPr>
              <w:t>ć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maksymaln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14100 x g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36B74EF" w14:textId="393B3EDF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4C719DF6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218AE557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4404401F" w14:textId="2912A64C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3973" w:type="dxa"/>
            <w:vAlign w:val="center"/>
          </w:tcPr>
          <w:p w14:paraId="721CB894" w14:textId="1EA1417E" w:rsidR="006E5BD2" w:rsidRPr="001D0AAF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</w:t>
            </w:r>
            <w:r w:rsidRPr="002A4FD7">
              <w:rPr>
                <w:rFonts w:ascii="Verdana" w:hAnsi="Verdana" w:cs="Arial"/>
                <w:sz w:val="18"/>
                <w:szCs w:val="18"/>
              </w:rPr>
              <w:t>zas rozpędzania i hamowania poniżej 13 sekund</w:t>
            </w:r>
          </w:p>
        </w:tc>
        <w:tc>
          <w:tcPr>
            <w:tcW w:w="1550" w:type="dxa"/>
            <w:gridSpan w:val="2"/>
            <w:vAlign w:val="center"/>
          </w:tcPr>
          <w:p w14:paraId="52E2055E" w14:textId="6874C03C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43F4CDE0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43D1250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28DC9A3D" w14:textId="61FFA7E5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3215D002" w14:textId="16EEA79B" w:rsidR="006E5BD2" w:rsidRPr="001D0AAF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2A4FD7">
              <w:rPr>
                <w:rFonts w:ascii="Verdana" w:hAnsi="Verdana" w:cs="Arial"/>
                <w:sz w:val="18"/>
                <w:szCs w:val="18"/>
              </w:rPr>
              <w:t>yświetlacz</w:t>
            </w:r>
            <w:r>
              <w:rPr>
                <w:rFonts w:ascii="Verdana" w:hAnsi="Verdana" w:cs="Arial"/>
                <w:sz w:val="18"/>
                <w:szCs w:val="18"/>
              </w:rPr>
              <w:t xml:space="preserve"> cyfrowy czasu i prędkości, zegar umożliwiający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ustawienie czasu wirowania od 15 sekund do 99 minut</w:t>
            </w:r>
          </w:p>
        </w:tc>
        <w:tc>
          <w:tcPr>
            <w:tcW w:w="1550" w:type="dxa"/>
            <w:gridSpan w:val="2"/>
            <w:vAlign w:val="center"/>
          </w:tcPr>
          <w:p w14:paraId="4914982E" w14:textId="77777777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9D998E6" w14:textId="2DFFCAD2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7BCB5D8F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25CF4F43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3D08940D" w14:textId="27D8DDD3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0D249CB4" w14:textId="3FA433D0" w:rsidR="006E5BD2" w:rsidRPr="001D0AAF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2A4FD7">
              <w:rPr>
                <w:rFonts w:ascii="Verdana" w:hAnsi="Verdana" w:cs="Arial"/>
                <w:sz w:val="18"/>
                <w:szCs w:val="18"/>
              </w:rPr>
              <w:t>rzycisk „</w:t>
            </w:r>
            <w:proofErr w:type="spellStart"/>
            <w:r w:rsidRPr="002A4FD7">
              <w:rPr>
                <w:rFonts w:ascii="Verdana" w:hAnsi="Verdana" w:cs="Arial"/>
                <w:sz w:val="18"/>
                <w:szCs w:val="18"/>
              </w:rPr>
              <w:t>short</w:t>
            </w:r>
            <w:proofErr w:type="spellEnd"/>
            <w:r w:rsidRPr="002A4FD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2A4FD7">
              <w:rPr>
                <w:rFonts w:ascii="Verdana" w:hAnsi="Verdana" w:cs="Arial"/>
                <w:sz w:val="18"/>
                <w:szCs w:val="18"/>
              </w:rPr>
              <w:t>spin</w:t>
            </w:r>
            <w:proofErr w:type="spellEnd"/>
            <w:r w:rsidRPr="002A4FD7">
              <w:rPr>
                <w:rFonts w:ascii="Verdana" w:hAnsi="Verdana" w:cs="Arial"/>
                <w:sz w:val="18"/>
                <w:szCs w:val="18"/>
              </w:rPr>
              <w:t>” do szybkiego wirowania</w:t>
            </w:r>
          </w:p>
        </w:tc>
        <w:tc>
          <w:tcPr>
            <w:tcW w:w="1550" w:type="dxa"/>
            <w:gridSpan w:val="2"/>
            <w:vAlign w:val="center"/>
          </w:tcPr>
          <w:p w14:paraId="509C6108" w14:textId="7C06E117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A43603A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5D3D4E15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D526A9B" w14:textId="45C2B521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2DD0740F" w14:textId="2453EEF1" w:rsidR="006E5BD2" w:rsidRPr="001D0AAF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2A4FD7">
              <w:rPr>
                <w:rFonts w:ascii="Verdana" w:hAnsi="Verdana" w:cs="Arial"/>
                <w:sz w:val="18"/>
                <w:szCs w:val="18"/>
              </w:rPr>
              <w:t>utomatyczn</w:t>
            </w:r>
            <w:r>
              <w:rPr>
                <w:rFonts w:ascii="Verdana" w:hAnsi="Verdana" w:cs="Arial"/>
                <w:sz w:val="18"/>
                <w:szCs w:val="18"/>
              </w:rPr>
              <w:t>e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otwieranie pokrywy na zakończenie wirowania</w:t>
            </w:r>
          </w:p>
        </w:tc>
        <w:tc>
          <w:tcPr>
            <w:tcW w:w="1550" w:type="dxa"/>
            <w:gridSpan w:val="2"/>
            <w:vAlign w:val="center"/>
          </w:tcPr>
          <w:p w14:paraId="31011C52" w14:textId="2EF62BE3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581" w:type="dxa"/>
            <w:gridSpan w:val="2"/>
            <w:vAlign w:val="center"/>
          </w:tcPr>
          <w:p w14:paraId="12A84A76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586F9174" w14:textId="77777777" w:rsidTr="00112342">
        <w:trPr>
          <w:trHeight w:val="510"/>
        </w:trPr>
        <w:tc>
          <w:tcPr>
            <w:tcW w:w="525" w:type="dxa"/>
            <w:gridSpan w:val="2"/>
            <w:vAlign w:val="center"/>
          </w:tcPr>
          <w:p w14:paraId="0F0330EE" w14:textId="59AB85C8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0878C22D" w14:textId="1CCFC19B" w:rsidR="006E5BD2" w:rsidRDefault="006E5BD2" w:rsidP="006E5BD2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Wysokość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nie przekraczając</w:t>
            </w:r>
            <w:r>
              <w:rPr>
                <w:rFonts w:ascii="Verdana" w:hAnsi="Verdana" w:cs="Arial"/>
                <w:sz w:val="18"/>
                <w:szCs w:val="18"/>
              </w:rPr>
              <w:t>a</w:t>
            </w:r>
            <w:r w:rsidRPr="002A4FD7">
              <w:rPr>
                <w:rFonts w:ascii="Verdana" w:hAnsi="Verdana" w:cs="Arial"/>
                <w:sz w:val="18"/>
                <w:szCs w:val="18"/>
              </w:rPr>
              <w:t xml:space="preserve"> 30 cm z otwartą pokrywą</w:t>
            </w:r>
          </w:p>
        </w:tc>
        <w:tc>
          <w:tcPr>
            <w:tcW w:w="1550" w:type="dxa"/>
            <w:gridSpan w:val="2"/>
            <w:vAlign w:val="center"/>
          </w:tcPr>
          <w:p w14:paraId="327CEE46" w14:textId="5B00C4F8" w:rsidR="006E5BD2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TAK </w:t>
            </w:r>
          </w:p>
          <w:p w14:paraId="1BBDF62B" w14:textId="7DCDCB64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581" w:type="dxa"/>
            <w:gridSpan w:val="2"/>
            <w:vAlign w:val="center"/>
          </w:tcPr>
          <w:p w14:paraId="61997D7A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468AE2A4" w14:textId="77777777" w:rsidTr="00112342">
        <w:trPr>
          <w:trHeight w:val="510"/>
        </w:trPr>
        <w:tc>
          <w:tcPr>
            <w:tcW w:w="9629" w:type="dxa"/>
            <w:gridSpan w:val="7"/>
            <w:vAlign w:val="center"/>
          </w:tcPr>
          <w:p w14:paraId="7152550B" w14:textId="73A2E2F3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15C120A5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26E13B" w14:textId="694328AE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4043" w:type="dxa"/>
            <w:gridSpan w:val="3"/>
            <w:vAlign w:val="center"/>
          </w:tcPr>
          <w:p w14:paraId="479B4CEE" w14:textId="4EFD2AAF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303876">
              <w:rPr>
                <w:rFonts w:ascii="Verdana" w:hAnsi="Verdana" w:cs="Arial"/>
                <w:sz w:val="18"/>
                <w:szCs w:val="18"/>
              </w:rPr>
              <w:t xml:space="preserve">Gwarancja: min. </w:t>
            </w:r>
            <w:r>
              <w:rPr>
                <w:rFonts w:ascii="Verdana" w:hAnsi="Verdana" w:cs="Arial"/>
                <w:sz w:val="18"/>
                <w:szCs w:val="18"/>
              </w:rPr>
              <w:t>24</w:t>
            </w:r>
            <w:r w:rsidRPr="00303876">
              <w:rPr>
                <w:rFonts w:ascii="Verdana" w:hAnsi="Verdana" w:cs="Arial"/>
                <w:sz w:val="18"/>
                <w:szCs w:val="18"/>
              </w:rPr>
              <w:t xml:space="preserve"> miesięcy,  jednak nie krótszy niż okres gwarancji zapewnionej przez producenta urządzenia</w:t>
            </w:r>
          </w:p>
        </w:tc>
        <w:tc>
          <w:tcPr>
            <w:tcW w:w="1901" w:type="dxa"/>
            <w:gridSpan w:val="2"/>
          </w:tcPr>
          <w:p w14:paraId="2BE31EA7" w14:textId="77777777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0602E20B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181" w:type="dxa"/>
            <w:vAlign w:val="center"/>
          </w:tcPr>
          <w:p w14:paraId="1A67A8BD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4EC2FB48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2D0E2672" w14:textId="507C7F1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4043" w:type="dxa"/>
            <w:gridSpan w:val="3"/>
            <w:vAlign w:val="center"/>
          </w:tcPr>
          <w:p w14:paraId="12E5A85A" w14:textId="1085D2D3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 producenta</w:t>
            </w:r>
          </w:p>
          <w:p w14:paraId="0F783C5F" w14:textId="78F5A4AB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wraz ze wszystkimi materiałami niezbędnymi do wykonania przeglądu </w:t>
            </w:r>
          </w:p>
        </w:tc>
        <w:tc>
          <w:tcPr>
            <w:tcW w:w="1901" w:type="dxa"/>
            <w:gridSpan w:val="2"/>
          </w:tcPr>
          <w:p w14:paraId="12B0BA6B" w14:textId="77777777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2EDF97A6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(jeżeli wymagane)</w:t>
            </w:r>
          </w:p>
        </w:tc>
        <w:tc>
          <w:tcPr>
            <w:tcW w:w="3181" w:type="dxa"/>
            <w:vAlign w:val="center"/>
          </w:tcPr>
          <w:p w14:paraId="245E3FD1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6B6C3943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0B933F7B" w14:textId="53247410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4043" w:type="dxa"/>
            <w:gridSpan w:val="3"/>
            <w:vAlign w:val="center"/>
          </w:tcPr>
          <w:p w14:paraId="2AF70A42" w14:textId="24F4AE0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 języku angielskim (jeżeli posiada) - dostarczona wraz z urządzeniem w' formie papierowej oraz elektronicznej</w:t>
            </w:r>
          </w:p>
        </w:tc>
        <w:tc>
          <w:tcPr>
            <w:tcW w:w="1901" w:type="dxa"/>
            <w:gridSpan w:val="2"/>
          </w:tcPr>
          <w:p w14:paraId="775C3AE3" w14:textId="77777777" w:rsidR="006E5BD2" w:rsidRPr="001D0AAF" w:rsidRDefault="006E5BD2" w:rsidP="006E5BD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4E54690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3618AB31" w14:textId="77777777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5BD2" w:rsidRPr="001D0AAF" w14:paraId="4C17A6CF" w14:textId="77777777" w:rsidTr="00112342">
        <w:trPr>
          <w:trHeight w:val="510"/>
        </w:trPr>
        <w:tc>
          <w:tcPr>
            <w:tcW w:w="504" w:type="dxa"/>
            <w:vAlign w:val="center"/>
          </w:tcPr>
          <w:p w14:paraId="31DD9D9A" w14:textId="38857A6E" w:rsidR="006E5BD2" w:rsidRPr="001D0AAF" w:rsidRDefault="006E5BD2" w:rsidP="006E5BD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4043" w:type="dxa"/>
            <w:gridSpan w:val="3"/>
            <w:vAlign w:val="center"/>
          </w:tcPr>
          <w:p w14:paraId="1DF3E3E8" w14:textId="2D9CF7FC" w:rsidR="006E5BD2" w:rsidRPr="001D0AAF" w:rsidRDefault="006E5BD2" w:rsidP="006E5BD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>Dostawa, montaż i uruchomienie w siedzibie Zamawiającego</w:t>
            </w:r>
          </w:p>
        </w:tc>
        <w:tc>
          <w:tcPr>
            <w:tcW w:w="1901" w:type="dxa"/>
            <w:gridSpan w:val="2"/>
          </w:tcPr>
          <w:p w14:paraId="773A793D" w14:textId="77BC89CB" w:rsidR="006E5BD2" w:rsidRPr="001D0AAF" w:rsidRDefault="006E5BD2" w:rsidP="006E5BD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181" w:type="dxa"/>
            <w:vAlign w:val="center"/>
          </w:tcPr>
          <w:p w14:paraId="194A226E" w14:textId="77777777" w:rsidR="006E5BD2" w:rsidRPr="001D0AAF" w:rsidRDefault="006E5BD2" w:rsidP="006E5BD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73B6A806" w:rsidR="00675B9F" w:rsidRPr="001D0AAF" w:rsidRDefault="00704285" w:rsidP="006E5BD2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proofErr w:type="spellStart"/>
            <w:r w:rsidRPr="00704285">
              <w:rPr>
                <w:rFonts w:ascii="Verdana" w:hAnsi="Verdana" w:cs="Calibri"/>
                <w:sz w:val="18"/>
                <w:szCs w:val="18"/>
                <w:lang w:eastAsia="ar-SA"/>
              </w:rPr>
              <w:t>Miniwirówka</w:t>
            </w:r>
            <w:proofErr w:type="spellEnd"/>
            <w:r w:rsidRPr="00704285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3AD9D90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color w:val="2E74B5"/>
          <w:sz w:val="18"/>
          <w:szCs w:val="18"/>
        </w:rPr>
      </w:pP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       </w:t>
      </w:r>
    </w:p>
    <w:p w14:paraId="675968E2" w14:textId="77777777" w:rsidR="00675B9F" w:rsidRPr="001D0AAF" w:rsidRDefault="00675B9F" w:rsidP="006A53FE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1D0AAF">
      <w:headerReference w:type="default" r:id="rId9"/>
      <w:footerReference w:type="even" r:id="rId10"/>
      <w:footerReference w:type="default" r:id="rId11"/>
      <w:pgSz w:w="11907" w:h="16840" w:code="9"/>
      <w:pgMar w:top="1276" w:right="1134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A1AF12" w14:textId="77777777" w:rsidR="00FB173F" w:rsidRDefault="00FB173F">
      <w:r>
        <w:separator/>
      </w:r>
    </w:p>
  </w:endnote>
  <w:endnote w:type="continuationSeparator" w:id="0">
    <w:p w14:paraId="4647A519" w14:textId="77777777" w:rsidR="00FB173F" w:rsidRDefault="00FB1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32485CD4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F6F2C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F6F2C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2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409C97" w14:textId="77777777" w:rsidR="00FB173F" w:rsidRDefault="00FB173F">
      <w:r>
        <w:separator/>
      </w:r>
    </w:p>
  </w:footnote>
  <w:footnote w:type="continuationSeparator" w:id="0">
    <w:p w14:paraId="7DD78857" w14:textId="77777777" w:rsidR="00FB173F" w:rsidRDefault="00FB1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1B407B60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2A4FD7">
      <w:rPr>
        <w:rFonts w:ascii="Calibri" w:hAnsi="Calibri" w:cs="Calibri"/>
      </w:rPr>
      <w:t>4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01469B08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6088D58B" w14:textId="77777777" w:rsidR="00FF6F2C" w:rsidRPr="00DA219E" w:rsidRDefault="00FF6F2C" w:rsidP="00FF6F2C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7C751254" w14:textId="77777777" w:rsidR="00FF6F2C" w:rsidRPr="00DA219E" w:rsidRDefault="00FF6F2C" w:rsidP="00FF6F2C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  <w:p w14:paraId="015B3652" w14:textId="144CD51B" w:rsidR="003A2655" w:rsidRPr="00A067A5" w:rsidRDefault="003A2655" w:rsidP="00A067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586A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4DCF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126D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47F1D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2DF7"/>
    <w:rsid w:val="001B41C1"/>
    <w:rsid w:val="001B649B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1313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3876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0793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34BF"/>
    <w:rsid w:val="004D437B"/>
    <w:rsid w:val="004D6089"/>
    <w:rsid w:val="004E2CC4"/>
    <w:rsid w:val="004E3296"/>
    <w:rsid w:val="004E3C8D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36E"/>
    <w:rsid w:val="005354D6"/>
    <w:rsid w:val="00535655"/>
    <w:rsid w:val="00535B35"/>
    <w:rsid w:val="00535E9E"/>
    <w:rsid w:val="005364A3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3FE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BD2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5ADB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6FE3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307"/>
    <w:rsid w:val="009E7CB3"/>
    <w:rsid w:val="009E7D5B"/>
    <w:rsid w:val="009F158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763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17A1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171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DCD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5ED3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C2B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269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1F42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2040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B0243"/>
    <w:rsid w:val="00FB13DF"/>
    <w:rsid w:val="00FB173F"/>
    <w:rsid w:val="00FB1E2D"/>
    <w:rsid w:val="00FB2406"/>
    <w:rsid w:val="00FB529F"/>
    <w:rsid w:val="00FB687D"/>
    <w:rsid w:val="00FB7CAC"/>
    <w:rsid w:val="00FB7FF7"/>
    <w:rsid w:val="00FC078E"/>
    <w:rsid w:val="00FC1BBF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6F2C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  <w:style w:type="paragraph" w:styleId="Poprawka">
    <w:name w:val="Revision"/>
    <w:hidden/>
    <w:uiPriority w:val="99"/>
    <w:semiHidden/>
    <w:rsid w:val="006A53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0ECB5-E29B-46D8-B722-03D80F50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21</cp:revision>
  <cp:lastPrinted>2025-02-24T08:39:00Z</cp:lastPrinted>
  <dcterms:created xsi:type="dcterms:W3CDTF">2024-10-14T11:09:00Z</dcterms:created>
  <dcterms:modified xsi:type="dcterms:W3CDTF">2025-02-24T08:39:00Z</dcterms:modified>
</cp:coreProperties>
</file>